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DE5ED8B" w14:textId="77777777" w:rsidR="00484AA7" w:rsidRDefault="00D87C80" w:rsidP="00A927BF">
      <w:pPr>
        <w:pStyle w:val="1"/>
        <w:keepLines w:val="0"/>
        <w:widowControl w:val="0"/>
        <w:spacing w:before="120" w:after="0" w:line="240" w:lineRule="auto"/>
        <w:jc w:val="both"/>
        <w:rPr>
          <w:b/>
          <w:smallCaps/>
          <w:color w:val="2C8DE6"/>
          <w:sz w:val="36"/>
          <w:szCs w:val="36"/>
        </w:rPr>
      </w:pPr>
      <w:bookmarkStart w:id="0" w:name="_68ir2nq9sdjv" w:colFirst="0" w:colLast="0"/>
      <w:bookmarkEnd w:id="0"/>
      <w:r>
        <w:rPr>
          <w:b/>
          <w:smallCaps/>
          <w:color w:val="2C8DE6"/>
          <w:sz w:val="36"/>
          <w:szCs w:val="36"/>
        </w:rPr>
        <w:t>Введение</w:t>
      </w:r>
    </w:p>
    <w:p w14:paraId="68D6B161"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Компания “Расширяем 1С” занимается заказной разработкой систем автоматизации бизнес-процессов на платформе “1С:Предприятие”. В портфеле компании только длительные и сложные проекты. </w:t>
      </w:r>
    </w:p>
    <w:p w14:paraId="68345B6E"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Поскольку у компании репутация ответственного и креативного исполнителя, клиенты часто возвращаются и заказывают разработку новых модулей, автоматизацию новых подразделений и проч. Таким образом достаточно часто компания ведет сразу несколько проектов в интересах одного заказчика. </w:t>
      </w:r>
    </w:p>
    <w:p w14:paraId="3BA484DF"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Для выполнения каждого проекта формируется проектная команда во главе с руководителем. В команду входит аналитик и группа разработчиков. </w:t>
      </w:r>
    </w:p>
    <w:p w14:paraId="1BFF140A"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Приступая к проекту,  аналитик “снимает” требования с заказчиков, формирует техническое задание и предоставляет его заказчику на ознакомление.</w:t>
      </w:r>
    </w:p>
    <w:p w14:paraId="23B07264"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После согласования с заказчиком задача отправляется разработчикам для  анализа. </w:t>
      </w:r>
    </w:p>
    <w:p w14:paraId="69E1AEBF"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Руководитель проектной команды  распределяет задачи по конкретным исполнителям и устанавливает плановую оценку трудоемкости.</w:t>
      </w:r>
    </w:p>
    <w:p w14:paraId="333CD050"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Разработчик получает  задачу от руководителя проектной команды,  по мере выполнения работ фиксирует свои фактически трудозатраты (в часах). Завершенные задачи отправляются на проверку и внедрение аналитику.</w:t>
      </w:r>
    </w:p>
    <w:p w14:paraId="7046203F"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Компания хорошо зарекомендовала себя на рынке, ей доверяют клиенты, поэтому соглашаются работать с ней по принципу </w:t>
      </w:r>
      <w:proofErr w:type="spellStart"/>
      <w:r>
        <w:rPr>
          <w:rFonts w:ascii="Calibri" w:eastAsia="Calibri" w:hAnsi="Calibri" w:cs="Calibri"/>
        </w:rPr>
        <w:t>time&amp;matherial</w:t>
      </w:r>
      <w:proofErr w:type="spellEnd"/>
      <w:r>
        <w:rPr>
          <w:rFonts w:ascii="Calibri" w:eastAsia="Calibri" w:hAnsi="Calibri" w:cs="Calibri"/>
        </w:rPr>
        <w:t xml:space="preserve"> – то есть итоговый счет клиенту формируется на основании фактических трудозатрат за месяц, которые указали сами разработчики. В итоговый счет за месяц попадают только те задачи, которые были приняты аналитиком.</w:t>
      </w:r>
    </w:p>
    <w:p w14:paraId="1264BFD9"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По каждому проекту важно учитывать финансовый результат. Доходная часть собирается на основе  актов выполненных работ, расходная часть — зарплаты  разработчиков, которые работали на проекте. </w:t>
      </w:r>
    </w:p>
    <w:p w14:paraId="06573BD4"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У разработчиков компании окладная система оплаты труда (для каждого грейда свой уровень оплаты (оклад) ), поэтому для определения расходной  части необходимо правильно распределить зарплату разработчиков между  проектами. Распределение происходит на основании фактически отработанных на каждом проекте часов за месяц.</w:t>
      </w:r>
    </w:p>
    <w:p w14:paraId="7AC1B754"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На данный момент вся оперативная деятельность компании, а также подсчет финансовых результатов, ведется в табличном редакторе.</w:t>
      </w:r>
    </w:p>
    <w:p w14:paraId="74A314C9"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 xml:space="preserve">Количество проектов в работе у компании растет, увеличивается  штат, поэтому учет данных в таблицах становится менее удобным и надежным. </w:t>
      </w:r>
    </w:p>
    <w:p w14:paraId="478143EF"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В результате опроса сотрудников были зафиксированы следующие проблемы:</w:t>
      </w:r>
    </w:p>
    <w:p w14:paraId="45180C61"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 xml:space="preserve">информация разрознена, нет единого места с достоверными данными о задачах и статусах; </w:t>
      </w:r>
    </w:p>
    <w:p w14:paraId="469FB5F0"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коммуникация между сотрудниками разных подразделений происходит в мессенджерах, где сложно контролировать  выполнение  договоренностей, статусы задач, систематизировать результаты обсуждений и принятые решения;</w:t>
      </w:r>
    </w:p>
    <w:p w14:paraId="781383B6"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аналитики передают в разработку очень много задач, от чего разработчикам трудно расставить приоритеты и определить, какую именно задачу необходимо сейчас делать.</w:t>
      </w:r>
    </w:p>
    <w:p w14:paraId="1FB0E0EB" w14:textId="3892BD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lastRenderedPageBreak/>
        <w:t>сложно понять, какие изменения были внесены в программный код конкретного проекта, проанализировать качество разработки  (в том числе выполнить проверку кода);</w:t>
      </w:r>
    </w:p>
    <w:p w14:paraId="5FB15E54"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программисты часто забывают фиксировать выполненные работы в табличном редакторе, а бухгалтеры, в свою очередь, часто неверно выставляют счета и акты выполненных работ клиентам (помимо того, что разработчики не все указывают, бухгалтера могут ошибиться в процессе переноса данных между системами).</w:t>
      </w:r>
    </w:p>
    <w:p w14:paraId="327C96E1"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доходы и расходы по проектам сложно собрать в одном месте, приходится использовать несколько таблиц и сложные формулы, что неудобно финансовому менеджеру;</w:t>
      </w:r>
    </w:p>
    <w:p w14:paraId="70B511D3" w14:textId="77777777" w:rsidR="00484AA7" w:rsidRDefault="00D87C80" w:rsidP="00A927BF">
      <w:pPr>
        <w:numPr>
          <w:ilvl w:val="0"/>
          <w:numId w:val="2"/>
        </w:numPr>
        <w:spacing w:before="120" w:line="240" w:lineRule="auto"/>
        <w:jc w:val="both"/>
        <w:rPr>
          <w:rFonts w:ascii="Calibri" w:eastAsia="Calibri" w:hAnsi="Calibri" w:cs="Calibri"/>
        </w:rPr>
      </w:pPr>
      <w:r>
        <w:rPr>
          <w:rFonts w:ascii="Calibri" w:eastAsia="Calibri" w:hAnsi="Calibri" w:cs="Calibri"/>
        </w:rPr>
        <w:t>также есть сложности с разделением доступа к таблицам.</w:t>
      </w:r>
    </w:p>
    <w:p w14:paraId="702A74CB"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Для решения этих задач директор по развитию компанию предложил внедрить специализированные инструменты:</w:t>
      </w:r>
    </w:p>
    <w:p w14:paraId="27CF8FA7" w14:textId="77777777" w:rsidR="00484AA7" w:rsidRDefault="00D87C80" w:rsidP="00A927BF">
      <w:pPr>
        <w:numPr>
          <w:ilvl w:val="0"/>
          <w:numId w:val="8"/>
        </w:numPr>
        <w:spacing w:before="120" w:line="240" w:lineRule="auto"/>
        <w:jc w:val="both"/>
        <w:rPr>
          <w:rFonts w:ascii="Calibri" w:eastAsia="Calibri" w:hAnsi="Calibri" w:cs="Calibri"/>
        </w:rPr>
      </w:pPr>
      <w:r>
        <w:rPr>
          <w:rFonts w:ascii="Calibri" w:eastAsia="Calibri" w:hAnsi="Calibri" w:cs="Calibri"/>
        </w:rPr>
        <w:t>“1С:Управление нашей фирмой” (УНФ) для работы аналитиков и определения финансовых результатов по проектам</w:t>
      </w:r>
    </w:p>
    <w:p w14:paraId="60C6AF8A" w14:textId="77777777" w:rsidR="00484AA7" w:rsidRDefault="00D87C80" w:rsidP="00A927BF">
      <w:pPr>
        <w:numPr>
          <w:ilvl w:val="0"/>
          <w:numId w:val="8"/>
        </w:numPr>
        <w:spacing w:before="120" w:line="240" w:lineRule="auto"/>
        <w:jc w:val="both"/>
        <w:rPr>
          <w:rFonts w:ascii="Calibri" w:eastAsia="Calibri" w:hAnsi="Calibri" w:cs="Calibri"/>
        </w:rPr>
      </w:pPr>
      <w:r>
        <w:rPr>
          <w:rFonts w:ascii="Calibri" w:eastAsia="Calibri" w:hAnsi="Calibri" w:cs="Calibri"/>
        </w:rPr>
        <w:t xml:space="preserve">Систему </w:t>
      </w:r>
      <w:proofErr w:type="spellStart"/>
      <w:r>
        <w:rPr>
          <w:rFonts w:ascii="Calibri" w:eastAsia="Calibri" w:hAnsi="Calibri" w:cs="Calibri"/>
        </w:rPr>
        <w:t>GitLab</w:t>
      </w:r>
      <w:proofErr w:type="spellEnd"/>
      <w:r>
        <w:rPr>
          <w:rFonts w:ascii="Calibri" w:eastAsia="Calibri" w:hAnsi="Calibri" w:cs="Calibri"/>
        </w:rPr>
        <w:t xml:space="preserve"> для организации работ в отделе разработки </w:t>
      </w:r>
    </w:p>
    <w:p w14:paraId="300F0C6D"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Внедрение систем позволит решить обозначенные проблемы и вывести компанию на новый уровень организации внутренних процессов.</w:t>
      </w:r>
    </w:p>
    <w:p w14:paraId="4C5C8BD0" w14:textId="77777777" w:rsidR="00484AA7" w:rsidRDefault="00D87C80" w:rsidP="00A927BF">
      <w:pPr>
        <w:spacing w:before="120" w:line="240" w:lineRule="auto"/>
        <w:jc w:val="both"/>
        <w:rPr>
          <w:rFonts w:ascii="Calibri" w:eastAsia="Calibri" w:hAnsi="Calibri" w:cs="Calibri"/>
        </w:rPr>
      </w:pPr>
      <w:r>
        <w:br w:type="page"/>
      </w:r>
    </w:p>
    <w:p w14:paraId="156C78B7" w14:textId="77777777" w:rsidR="00484AA7" w:rsidRDefault="00D87C80" w:rsidP="00A927BF">
      <w:pPr>
        <w:pStyle w:val="1"/>
        <w:keepLines w:val="0"/>
        <w:spacing w:before="120" w:after="0" w:line="240" w:lineRule="auto"/>
        <w:rPr>
          <w:b/>
          <w:smallCaps/>
          <w:color w:val="2C8DE6"/>
          <w:sz w:val="36"/>
          <w:szCs w:val="36"/>
        </w:rPr>
      </w:pPr>
      <w:bookmarkStart w:id="1" w:name="_uucs7mf2gfz0" w:colFirst="0" w:colLast="0"/>
      <w:bookmarkEnd w:id="1"/>
      <w:r>
        <w:rPr>
          <w:b/>
          <w:smallCaps/>
          <w:color w:val="2C8DE6"/>
          <w:sz w:val="36"/>
          <w:szCs w:val="36"/>
        </w:rPr>
        <w:lastRenderedPageBreak/>
        <w:t>О проекте</w:t>
      </w:r>
    </w:p>
    <w:p w14:paraId="7D5FC943"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rPr>
        <w:t>Аналитики компании проанализировали возможности программных продуктов и определили следующую архитектуру проекта внутренней автоматизации:</w:t>
      </w:r>
    </w:p>
    <w:p w14:paraId="5EB905CD"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В системе УНФ менеджеры по продажам  будут вести всю предварительную работу с клиентами (воронка продаж, коммуникации, заключение договоров).</w:t>
      </w:r>
    </w:p>
    <w:p w14:paraId="7B206A0D"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 xml:space="preserve">После  заключения договора в УНФ будет оформляться новый проект для учета финансового результата и привязанная к нему </w:t>
      </w:r>
      <w:proofErr w:type="spellStart"/>
      <w:r>
        <w:rPr>
          <w:rFonts w:ascii="Calibri" w:eastAsia="Calibri" w:hAnsi="Calibri" w:cs="Calibri"/>
        </w:rPr>
        <w:t>Канбан</w:t>
      </w:r>
      <w:proofErr w:type="spellEnd"/>
      <w:r>
        <w:rPr>
          <w:rFonts w:ascii="Calibri" w:eastAsia="Calibri" w:hAnsi="Calibri" w:cs="Calibri"/>
        </w:rPr>
        <w:t>-доска, которая помогает визуализировать задачи проекта  по статусам и этапам.</w:t>
      </w:r>
    </w:p>
    <w:p w14:paraId="25917A19"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 xml:space="preserve">В системе </w:t>
      </w:r>
      <w:proofErr w:type="spellStart"/>
      <w:r>
        <w:rPr>
          <w:rFonts w:ascii="Calibri" w:eastAsia="Calibri" w:hAnsi="Calibri" w:cs="Calibri"/>
        </w:rPr>
        <w:t>GitLab</w:t>
      </w:r>
      <w:proofErr w:type="spellEnd"/>
      <w:r>
        <w:rPr>
          <w:rFonts w:ascii="Calibri" w:eastAsia="Calibri" w:hAnsi="Calibri" w:cs="Calibri"/>
        </w:rPr>
        <w:t xml:space="preserve"> под каждый проект будет создаваться новый Проект и </w:t>
      </w:r>
      <w:proofErr w:type="spellStart"/>
      <w:r>
        <w:rPr>
          <w:rFonts w:ascii="Calibri" w:eastAsia="Calibri" w:hAnsi="Calibri" w:cs="Calibri"/>
        </w:rPr>
        <w:t>Канбан</w:t>
      </w:r>
      <w:proofErr w:type="spellEnd"/>
      <w:r>
        <w:rPr>
          <w:rFonts w:ascii="Calibri" w:eastAsia="Calibri" w:hAnsi="Calibri" w:cs="Calibri"/>
        </w:rPr>
        <w:t>-доска, аналогично созданной в УНФ.</w:t>
      </w:r>
    </w:p>
    <w:p w14:paraId="5905D0D8" w14:textId="77777777" w:rsidR="00484AA7" w:rsidRDefault="00D87C80" w:rsidP="00A927BF">
      <w:pPr>
        <w:numPr>
          <w:ilvl w:val="0"/>
          <w:numId w:val="1"/>
        </w:numPr>
        <w:spacing w:before="120" w:line="240" w:lineRule="auto"/>
        <w:jc w:val="both"/>
        <w:rPr>
          <w:rFonts w:ascii="Calibri" w:eastAsia="Calibri" w:hAnsi="Calibri" w:cs="Calibri"/>
        </w:rPr>
      </w:pPr>
      <w:proofErr w:type="spellStart"/>
      <w:r>
        <w:rPr>
          <w:rFonts w:ascii="Calibri" w:eastAsia="Calibri" w:hAnsi="Calibri" w:cs="Calibri"/>
        </w:rPr>
        <w:t>Gitlab</w:t>
      </w:r>
      <w:proofErr w:type="spellEnd"/>
      <w:r>
        <w:rPr>
          <w:rFonts w:ascii="Calibri" w:eastAsia="Calibri" w:hAnsi="Calibri" w:cs="Calibri"/>
        </w:rPr>
        <w:t xml:space="preserve"> будет использоваться для оценки задач, трекинга фактического времени, а также работы с кодом и код-</w:t>
      </w:r>
      <w:proofErr w:type="spellStart"/>
      <w:r>
        <w:rPr>
          <w:rFonts w:ascii="Calibri" w:eastAsia="Calibri" w:hAnsi="Calibri" w:cs="Calibri"/>
        </w:rPr>
        <w:t>ревью</w:t>
      </w:r>
      <w:proofErr w:type="spellEnd"/>
      <w:r>
        <w:rPr>
          <w:rFonts w:ascii="Calibri" w:eastAsia="Calibri" w:hAnsi="Calibri" w:cs="Calibri"/>
        </w:rPr>
        <w:t>.</w:t>
      </w:r>
    </w:p>
    <w:p w14:paraId="4F29DE69"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 xml:space="preserve">Задачи и информация по ним должны быть синхронизированы между системами УНФ и </w:t>
      </w:r>
      <w:proofErr w:type="spellStart"/>
      <w:r>
        <w:rPr>
          <w:rFonts w:ascii="Calibri" w:eastAsia="Calibri" w:hAnsi="Calibri" w:cs="Calibri"/>
        </w:rPr>
        <w:t>GitLab</w:t>
      </w:r>
      <w:proofErr w:type="spellEnd"/>
      <w:r>
        <w:rPr>
          <w:rFonts w:ascii="Calibri" w:eastAsia="Calibri" w:hAnsi="Calibri" w:cs="Calibri"/>
        </w:rPr>
        <w:t>.</w:t>
      </w:r>
    </w:p>
    <w:p w14:paraId="14464A39"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В УНФ должны автоматически формироваться документы для клиентов (акты выполненных работ) и начисляться заработная зарплата сотрудникам с необходимой для определения финансового результата аналитикой .</w:t>
      </w:r>
    </w:p>
    <w:p w14:paraId="679A2BA5" w14:textId="77777777" w:rsidR="00484AA7" w:rsidRDefault="00D87C80" w:rsidP="00A927BF">
      <w:pPr>
        <w:spacing w:before="120" w:line="240" w:lineRule="auto"/>
        <w:jc w:val="both"/>
        <w:rPr>
          <w:rFonts w:ascii="Calibri" w:eastAsia="Calibri" w:hAnsi="Calibri" w:cs="Calibri"/>
          <w:b/>
        </w:rPr>
      </w:pPr>
      <w:r>
        <w:rPr>
          <w:rFonts w:ascii="Calibri" w:eastAsia="Calibri" w:hAnsi="Calibri" w:cs="Calibri"/>
          <w:b/>
        </w:rPr>
        <w:t>Дополнительные условия:</w:t>
      </w:r>
    </w:p>
    <w:p w14:paraId="208948F6"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Над одной задачей проекта работает всегда только один разработчик.</w:t>
      </w:r>
    </w:p>
    <w:p w14:paraId="4DC0CE0C" w14:textId="77777777" w:rsidR="00484AA7" w:rsidRDefault="00D87C80" w:rsidP="00A927BF">
      <w:pPr>
        <w:numPr>
          <w:ilvl w:val="0"/>
          <w:numId w:val="1"/>
        </w:numPr>
        <w:spacing w:before="120" w:line="240" w:lineRule="auto"/>
        <w:jc w:val="both"/>
        <w:rPr>
          <w:rFonts w:ascii="Calibri" w:eastAsia="Calibri" w:hAnsi="Calibri" w:cs="Calibri"/>
        </w:rPr>
      </w:pPr>
      <w:r>
        <w:rPr>
          <w:rFonts w:ascii="Calibri" w:eastAsia="Calibri" w:hAnsi="Calibri" w:cs="Calibri"/>
        </w:rPr>
        <w:t>У одного клиента может быть несколько разных задач в работе одновременно.</w:t>
      </w:r>
    </w:p>
    <w:p w14:paraId="78AD838A" w14:textId="77777777" w:rsidR="00484AA7" w:rsidRDefault="00D87C80" w:rsidP="00A927BF">
      <w:pPr>
        <w:spacing w:before="120" w:line="240" w:lineRule="auto"/>
        <w:jc w:val="both"/>
        <w:rPr>
          <w:rFonts w:ascii="Calibri" w:eastAsia="Calibri" w:hAnsi="Calibri" w:cs="Calibri"/>
        </w:rPr>
      </w:pPr>
      <w:r>
        <w:rPr>
          <w:rFonts w:ascii="Calibri" w:eastAsia="Calibri" w:hAnsi="Calibri" w:cs="Calibri"/>
          <w:b/>
        </w:rPr>
        <w:t>Технические требования:</w:t>
      </w:r>
    </w:p>
    <w:p w14:paraId="339C3587"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Заказчик настаивает на сохранении типовой конфигурации “на замке”.</w:t>
      </w:r>
    </w:p>
    <w:p w14:paraId="0ABE4135"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Все доработки должны выполняться при помощи расширения.</w:t>
      </w:r>
    </w:p>
    <w:p w14:paraId="3FD83478"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В случае необходимости доработки форм типовых элементов изменения должны. производиться при помощи программного кода.</w:t>
      </w:r>
    </w:p>
    <w:p w14:paraId="6461AB7F"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В случае необходимости доработки типового кода изменения должны производиться “Перед”, “После” или “</w:t>
      </w:r>
      <w:proofErr w:type="spellStart"/>
      <w:r>
        <w:rPr>
          <w:rFonts w:ascii="Calibri" w:eastAsia="Calibri" w:hAnsi="Calibri" w:cs="Calibri"/>
        </w:rPr>
        <w:t>ИзменениеИКонтроль</w:t>
      </w:r>
      <w:proofErr w:type="spellEnd"/>
      <w:r>
        <w:rPr>
          <w:rFonts w:ascii="Calibri" w:eastAsia="Calibri" w:hAnsi="Calibri" w:cs="Calibri"/>
        </w:rPr>
        <w:t>”.</w:t>
      </w:r>
    </w:p>
    <w:p w14:paraId="11FD010E"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Новые объекты в расширении добавляются с префиксом “</w:t>
      </w:r>
      <w:proofErr w:type="spellStart"/>
      <w:r>
        <w:rPr>
          <w:rFonts w:ascii="Calibri" w:eastAsia="Calibri" w:hAnsi="Calibri" w:cs="Calibri"/>
        </w:rPr>
        <w:t>пр</w:t>
      </w:r>
      <w:proofErr w:type="spellEnd"/>
      <w:r>
        <w:rPr>
          <w:rFonts w:ascii="Calibri" w:eastAsia="Calibri" w:hAnsi="Calibri" w:cs="Calibri"/>
        </w:rPr>
        <w:t>_”, реквизиты добавляются без префикса.</w:t>
      </w:r>
    </w:p>
    <w:p w14:paraId="321E285D"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Новые реквизиты типовых объектов добавляются с префиксом “</w:t>
      </w:r>
      <w:proofErr w:type="spellStart"/>
      <w:r>
        <w:rPr>
          <w:rFonts w:ascii="Calibri" w:eastAsia="Calibri" w:hAnsi="Calibri" w:cs="Calibri"/>
        </w:rPr>
        <w:t>пр</w:t>
      </w:r>
      <w:proofErr w:type="spellEnd"/>
      <w:r>
        <w:rPr>
          <w:rFonts w:ascii="Calibri" w:eastAsia="Calibri" w:hAnsi="Calibri" w:cs="Calibri"/>
        </w:rPr>
        <w:t>_”.</w:t>
      </w:r>
    </w:p>
    <w:p w14:paraId="49FF4D0E" w14:textId="77777777" w:rsidR="00484AA7" w:rsidRDefault="00D87C80" w:rsidP="00A927BF">
      <w:pPr>
        <w:numPr>
          <w:ilvl w:val="0"/>
          <w:numId w:val="4"/>
        </w:numPr>
        <w:spacing w:before="120" w:line="240" w:lineRule="auto"/>
        <w:jc w:val="both"/>
        <w:rPr>
          <w:rFonts w:ascii="Calibri" w:eastAsia="Calibri" w:hAnsi="Calibri" w:cs="Calibri"/>
        </w:rPr>
      </w:pPr>
      <w:r>
        <w:rPr>
          <w:rFonts w:ascii="Calibri" w:eastAsia="Calibri" w:hAnsi="Calibri" w:cs="Calibri"/>
        </w:rPr>
        <w:t>Старайтесь программировать универсальные решения, но соотнесите силы и временные затраты, лучше сделать менее универсальное решение, чем не сделать задание вовсе.</w:t>
      </w:r>
    </w:p>
    <w:p w14:paraId="623BE0AF" w14:textId="77777777" w:rsidR="00484AA7" w:rsidRDefault="00D87C80" w:rsidP="00A927BF">
      <w:pPr>
        <w:spacing w:before="120" w:line="240" w:lineRule="auto"/>
        <w:jc w:val="both"/>
        <w:rPr>
          <w:rFonts w:ascii="Calibri" w:eastAsia="Calibri" w:hAnsi="Calibri" w:cs="Calibri"/>
          <w:b/>
        </w:rPr>
      </w:pPr>
      <w:r>
        <w:rPr>
          <w:rFonts w:ascii="Calibri" w:eastAsia="Calibri" w:hAnsi="Calibri" w:cs="Calibri"/>
          <w:b/>
        </w:rPr>
        <w:t>Требования к демонстрации готового решения:</w:t>
      </w:r>
    </w:p>
    <w:p w14:paraId="3D9FB75B" w14:textId="48026FCC" w:rsidR="00484AA7" w:rsidRDefault="00D87C80" w:rsidP="00A927BF">
      <w:pPr>
        <w:spacing w:before="120" w:line="240" w:lineRule="auto"/>
        <w:jc w:val="both"/>
        <w:rPr>
          <w:b/>
          <w:smallCaps/>
          <w:color w:val="2C8DE6"/>
          <w:sz w:val="36"/>
          <w:szCs w:val="36"/>
        </w:rPr>
      </w:pPr>
      <w:r>
        <w:rPr>
          <w:rFonts w:ascii="Calibri" w:eastAsia="Calibri" w:hAnsi="Calibri" w:cs="Calibri"/>
        </w:rPr>
        <w:t xml:space="preserve">Необходимо  наглядно продемонстрировать готовое решение и работу алгоритмов, в том числе для ситуации  масштабирования системы (кратного увеличения количества клиентов, проектов, задач, сотрудников). </w:t>
      </w:r>
      <w:bookmarkStart w:id="2" w:name="_tqpfmmb0n9jr" w:colFirst="0" w:colLast="0"/>
      <w:bookmarkStart w:id="3" w:name="_GoBack"/>
      <w:bookmarkEnd w:id="2"/>
      <w:bookmarkEnd w:id="3"/>
    </w:p>
    <w:sectPr w:rsidR="00484AA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44080" w14:textId="77777777" w:rsidR="00D045E8" w:rsidRDefault="00D045E8" w:rsidP="000756D0">
      <w:pPr>
        <w:spacing w:line="240" w:lineRule="auto"/>
      </w:pPr>
      <w:r>
        <w:separator/>
      </w:r>
    </w:p>
  </w:endnote>
  <w:endnote w:type="continuationSeparator" w:id="0">
    <w:p w14:paraId="3BEB11B5" w14:textId="77777777" w:rsidR="00D045E8" w:rsidRDefault="00D045E8" w:rsidP="000756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3A6D" w14:textId="77777777" w:rsidR="000756D0" w:rsidRDefault="000756D0">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B5AB9" w14:textId="77777777" w:rsidR="000756D0" w:rsidRDefault="000756D0">
    <w:pPr>
      <w:pStyle w:val="afb"/>
      <w:jc w:val="center"/>
      <w:rPr>
        <w:color w:val="4F81BD" w:themeColor="accent1"/>
      </w:rPr>
    </w:pPr>
    <w:r>
      <w:rPr>
        <w:color w:val="4F81BD" w:themeColor="accent1"/>
        <w:lang w:val="ru-RU"/>
      </w:rPr>
      <w:t xml:space="preserve">Страница </w:t>
    </w:r>
    <w:r>
      <w:rPr>
        <w:color w:val="4F81BD" w:themeColor="accent1"/>
      </w:rPr>
      <w:fldChar w:fldCharType="begin"/>
    </w:r>
    <w:r>
      <w:rPr>
        <w:color w:val="4F81BD" w:themeColor="accent1"/>
      </w:rPr>
      <w:instrText>PAGE  \* Arabic  \* MERGEFORMAT</w:instrText>
    </w:r>
    <w:r>
      <w:rPr>
        <w:color w:val="4F81BD" w:themeColor="accent1"/>
      </w:rPr>
      <w:fldChar w:fldCharType="separate"/>
    </w:r>
    <w:r>
      <w:rPr>
        <w:color w:val="4F81BD" w:themeColor="accent1"/>
        <w:lang w:val="ru-RU"/>
      </w:rPr>
      <w:t>2</w:t>
    </w:r>
    <w:r>
      <w:rPr>
        <w:color w:val="4F81BD" w:themeColor="accent1"/>
      </w:rPr>
      <w:fldChar w:fldCharType="end"/>
    </w:r>
    <w:r>
      <w:rPr>
        <w:color w:val="4F81BD" w:themeColor="accent1"/>
        <w:lang w:val="ru-RU"/>
      </w:rPr>
      <w:t xml:space="preserve"> из </w:t>
    </w:r>
    <w:r>
      <w:rPr>
        <w:color w:val="4F81BD" w:themeColor="accent1"/>
      </w:rPr>
      <w:fldChar w:fldCharType="begin"/>
    </w:r>
    <w:r>
      <w:rPr>
        <w:color w:val="4F81BD" w:themeColor="accent1"/>
      </w:rPr>
      <w:instrText>NUMPAGES \* арабский \* MERGEFORMAT</w:instrText>
    </w:r>
    <w:r>
      <w:rPr>
        <w:color w:val="4F81BD" w:themeColor="accent1"/>
      </w:rPr>
      <w:fldChar w:fldCharType="separate"/>
    </w:r>
    <w:r>
      <w:rPr>
        <w:color w:val="4F81BD" w:themeColor="accent1"/>
        <w:lang w:val="ru-RU"/>
      </w:rPr>
      <w:t>2</w:t>
    </w:r>
    <w:r>
      <w:rPr>
        <w:color w:val="4F81BD" w:themeColor="accent1"/>
      </w:rPr>
      <w:fldChar w:fldCharType="end"/>
    </w:r>
  </w:p>
  <w:p w14:paraId="632245E6" w14:textId="77777777" w:rsidR="000756D0" w:rsidRDefault="000756D0">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6244" w14:textId="77777777" w:rsidR="000756D0" w:rsidRDefault="000756D0">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E04A6" w14:textId="77777777" w:rsidR="00D045E8" w:rsidRDefault="00D045E8" w:rsidP="000756D0">
      <w:pPr>
        <w:spacing w:line="240" w:lineRule="auto"/>
      </w:pPr>
      <w:r>
        <w:separator/>
      </w:r>
    </w:p>
  </w:footnote>
  <w:footnote w:type="continuationSeparator" w:id="0">
    <w:p w14:paraId="207EAC68" w14:textId="77777777" w:rsidR="00D045E8" w:rsidRDefault="00D045E8" w:rsidP="000756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30B59" w14:textId="77777777" w:rsidR="000756D0" w:rsidRDefault="000756D0">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84394" w14:textId="77777777" w:rsidR="000756D0" w:rsidRDefault="000756D0">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A2E09" w14:textId="77777777" w:rsidR="000756D0" w:rsidRDefault="000756D0">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D65AB"/>
    <w:multiLevelType w:val="multilevel"/>
    <w:tmpl w:val="1AB60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15652A"/>
    <w:multiLevelType w:val="multilevel"/>
    <w:tmpl w:val="A668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AD33BC"/>
    <w:multiLevelType w:val="multilevel"/>
    <w:tmpl w:val="C8A04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55670A7"/>
    <w:multiLevelType w:val="multilevel"/>
    <w:tmpl w:val="2D662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FD60064"/>
    <w:multiLevelType w:val="multilevel"/>
    <w:tmpl w:val="2EFE4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80172B1"/>
    <w:multiLevelType w:val="multilevel"/>
    <w:tmpl w:val="6AC0AA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8696D42"/>
    <w:multiLevelType w:val="multilevel"/>
    <w:tmpl w:val="9DF663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ADA715A"/>
    <w:multiLevelType w:val="multilevel"/>
    <w:tmpl w:val="B9CC4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0"/>
  </w:num>
  <w:num w:numId="4">
    <w:abstractNumId w:val="6"/>
  </w:num>
  <w:num w:numId="5">
    <w:abstractNumId w:val="4"/>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AA7"/>
    <w:rsid w:val="000756D0"/>
    <w:rsid w:val="00484AA7"/>
    <w:rsid w:val="00591BFF"/>
    <w:rsid w:val="006666BE"/>
    <w:rsid w:val="00A927BF"/>
    <w:rsid w:val="00AB7DD2"/>
    <w:rsid w:val="00D045E8"/>
    <w:rsid w:val="00D8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66113"/>
  <w15:docId w15:val="{ED8A762B-363B-46F4-9954-550E6D99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uiPriority w:val="9"/>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paragraph" w:styleId="af9">
    <w:name w:val="header"/>
    <w:basedOn w:val="a"/>
    <w:link w:val="afa"/>
    <w:uiPriority w:val="99"/>
    <w:unhideWhenUsed/>
    <w:rsid w:val="000756D0"/>
    <w:pPr>
      <w:tabs>
        <w:tab w:val="center" w:pos="4677"/>
        <w:tab w:val="right" w:pos="9355"/>
      </w:tabs>
      <w:spacing w:line="240" w:lineRule="auto"/>
    </w:pPr>
  </w:style>
  <w:style w:type="character" w:customStyle="1" w:styleId="afa">
    <w:name w:val="Верхний колонтитул Знак"/>
    <w:basedOn w:val="a0"/>
    <w:link w:val="af9"/>
    <w:uiPriority w:val="99"/>
    <w:rsid w:val="000756D0"/>
  </w:style>
  <w:style w:type="paragraph" w:styleId="afb">
    <w:name w:val="footer"/>
    <w:basedOn w:val="a"/>
    <w:link w:val="afc"/>
    <w:uiPriority w:val="99"/>
    <w:unhideWhenUsed/>
    <w:rsid w:val="000756D0"/>
    <w:pPr>
      <w:tabs>
        <w:tab w:val="center" w:pos="4677"/>
        <w:tab w:val="right" w:pos="9355"/>
      </w:tabs>
      <w:spacing w:line="240" w:lineRule="auto"/>
    </w:pPr>
  </w:style>
  <w:style w:type="character" w:customStyle="1" w:styleId="afc">
    <w:name w:val="Нижний колонтитул Знак"/>
    <w:basedOn w:val="a0"/>
    <w:link w:val="afb"/>
    <w:uiPriority w:val="99"/>
    <w:rsid w:val="00075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Правдина Мария Евгеньевна</dc:creator>
  <cp:lastModifiedBy>Правдина Мария Евгеньевна</cp:lastModifiedBy>
  <cp:revision>4</cp:revision>
  <dcterms:created xsi:type="dcterms:W3CDTF">2024-11-23T10:53:00Z</dcterms:created>
  <dcterms:modified xsi:type="dcterms:W3CDTF">2024-11-23T11:52:00Z</dcterms:modified>
</cp:coreProperties>
</file>