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f"/>
        <w:tblW w:w="103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9"/>
        <w:gridCol w:w="4680"/>
      </w:tblGrid>
      <w:tr>
        <w:trPr/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widowControl w:val="false"/>
              <w:spacing w:before="0" w:after="0"/>
              <w:rPr>
                <w:sz w:val="30"/>
              </w:rPr>
            </w:pPr>
            <w:r>
              <w:rPr/>
              <w:drawing>
                <wp:inline distT="0" distB="0" distL="0" distR="0">
                  <wp:extent cx="3343275" cy="12890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290" w:hanging="0"/>
              <w:jc w:val="center"/>
              <w:rPr>
                <w:sz w:val="30"/>
              </w:rPr>
            </w:pPr>
            <w:r>
              <w:rPr>
                <w:sz w:val="30"/>
              </w:rPr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sdt>
      <w:sdtPr>
        <w:docPartObj>
          <w:docPartGallery w:val="Cover Pages"/>
          <w:docPartUnique w:val="true"/>
        </w:docPartObj>
        <w:id w:val="1430175257"/>
      </w:sdtPr>
      <w:sdtContent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cs="Times New Roman"/>
            </w:rPr>
          </w:pPr>
          <w:r>
            <w:rPr>
              <w:rFonts w:cs="Times New Roman"/>
            </w:rPr>
          </w:r>
        </w:p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72"/>
              <w:szCs w:val="72"/>
            </w:rPr>
          </w:r>
        </w:p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72"/>
              <w:szCs w:val="72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eastAsia="Arial Unicode MS" w:cs="Times New Roman"/>
              <w:sz w:val="40"/>
              <w:szCs w:val="40"/>
            </w:rPr>
            <w:t>«Технологии информационного моделирования BIM» Юниоры</w:t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/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20"/>
              <w:szCs w:val="20"/>
            </w:rPr>
          </w:pPr>
          <w:r>
            <w:rPr>
              <w:rFonts w:eastAsia="Arial Unicode MS" w:cs="Times New Roman"/>
              <w:sz w:val="20"/>
              <w:szCs w:val="20"/>
            </w:rPr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/>
              <w:sz w:val="72"/>
              <w:szCs w:val="72"/>
            </w:rPr>
          </w:r>
        </w:p>
      </w:sdtContent>
    </w:sdt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/>
          <w:lang w:bidi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/>
          <w:sz w:val="28"/>
          <w:szCs w:val="28"/>
          <w:lang w:bidi="en-US"/>
        </w:rPr>
        <w:t>2024 г.</w:t>
      </w:r>
    </w:p>
    <w:p>
      <w:pPr>
        <w:pStyle w:val="143"/>
        <w:shd w:val="clear" w:color="auto" w:fill="auto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>
      <w:pPr>
        <w:pStyle w:val="143"/>
        <w:shd w:val="clear" w:color="auto" w:fill="auto"/>
        <w:spacing w:lineRule="auto" w:line="360"/>
        <w:ind w:hanging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Bullet"/>
        <w:numPr>
          <w:ilvl w:val="0"/>
          <w:numId w:val="0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>
      <w:pPr>
        <w:pStyle w:val="Bullet"/>
        <w:numPr>
          <w:ilvl w:val="0"/>
          <w:numId w:val="0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5"/>
            <w:spacing w:lineRule="auto" w:line="276"/>
            <w:rPr>
              <w:rFonts w:ascii="Times New Roman" w:hAnsi="Times New Roman" w:eastAsia="" w:eastAsiaTheme="minorEastAsia"/>
              <w:bCs w:val="false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Style21"/>
              <w:szCs w:val="24"/>
              <w:vanish w:val="false"/>
              <w:rFonts w:ascii="Times New Roman" w:hAnsi="Times New Roman"/>
            </w:rPr>
            <w:instrText xml:space="preserve"> TOC \z \o "1-2" \u \h</w:instrText>
          </w:r>
          <w:r>
            <w:rPr>
              <w:webHidden/>
              <w:rStyle w:val="Style21"/>
              <w:szCs w:val="24"/>
              <w:vanish w:val="false"/>
              <w:rFonts w:ascii="Times New Roman" w:hAnsi="Times New Roman"/>
            </w:rPr>
            <w:fldChar w:fldCharType="separate"/>
          </w:r>
          <w:hyperlink w:anchor="_Toc1420371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rFonts w:ascii="Times New Roman" w:hAnsi="Times New Roman"/>
                <w:vanish w:val="false"/>
                <w:szCs w:val="24"/>
              </w:rPr>
              <w:t>1. ОСНОВНЫЕ ТРЕБОВАНИЯ КОМПЕТЕНЦИИ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1.1. Общие сведения о требованиях компетенции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1.2. Перечень профессиональных задач специалиста по компетенции «_________»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1.3. Требования к схеме оценки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1.4. Спецификация оценки компетенции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1.5. Конкурсное задание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_Toc142037189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1.5.1. Разработка/выбор конкурсного задания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1.5.2. Структура модулей конкурсного задания (инвариант/вариатив)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spacing w:lineRule="auto" w:line="276"/>
            <w:rPr>
              <w:rFonts w:ascii="Times New Roman" w:hAnsi="Times New Roman" w:eastAsia="" w:eastAsiaTheme="minorEastAsia"/>
              <w:bCs w:val="false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rFonts w:ascii="Times New Roman" w:hAnsi="Times New Roman"/>
                <w:vanish w:val="false"/>
                <w:szCs w:val="24"/>
              </w:rPr>
              <w:t>2. СПЕЦИАЛЬНЫЕ ПРАВИЛА КОМПЕТЕНЦИИ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vanish w:val="false"/>
                <w:sz w:val="24"/>
                <w:szCs w:val="24"/>
              </w:rPr>
              <w:t>2.1. Личный инструмент конкурсанта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spacing w:lineRule="auto" w:line="276"/>
            <w:rPr>
              <w:rFonts w:eastAsia="" w:eastAsiaTheme="minorEastAsia"/>
              <w:kern w:val="2"/>
              <w:sz w:val="24"/>
              <w:szCs w:val="24"/>
              <w14:ligatures w14:val="standardContextual"/>
            </w:rPr>
          </w:pPr>
          <w:hyperlink w:anchor="_Toc142037193">
            <w:r>
              <w:rPr>
                <w:webHidden/>
                <w:rStyle w:val="Style21"/>
                <w:vanish w:val="false"/>
                <w:sz w:val="24"/>
                <w:szCs w:val="24"/>
              </w:rPr>
              <w:t>2.2.</w:t>
            </w:r>
            <w:r>
              <w:rPr>
                <w:rStyle w:val="Style21"/>
                <w:i/>
                <w:sz w:val="24"/>
                <w:szCs w:val="24"/>
              </w:rPr>
              <w:t xml:space="preserve"> </w:t>
            </w:r>
            <w:r>
              <w:rPr>
                <w:rStyle w:val="Style21"/>
                <w:sz w:val="24"/>
                <w:szCs w:val="24"/>
              </w:rPr>
              <w:t>Материалы, оборудование и инструменты, запрещенные на площадке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vanish w:val="false"/>
                <w:sz w:val="24"/>
                <w:szCs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5"/>
            <w:spacing w:lineRule="auto" w:line="276"/>
            <w:rPr>
              <w:rFonts w:ascii="Times New Roman" w:hAnsi="Times New Roman" w:eastAsia="" w:eastAsiaTheme="minorEastAsia"/>
              <w:bCs w:val="false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_Toc142037194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21"/>
                <w:rFonts w:ascii="Times New Roman" w:hAnsi="Times New Roman"/>
                <w:vanish w:val="false"/>
                <w:szCs w:val="24"/>
              </w:rPr>
              <w:t>3. ПРИЛОЖЕНИЯ</w:t>
              <w:tab/>
              <w:t>9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21"/>
              <w:szCs w:val="24"/>
              <w:vanish w:val="false"/>
              <w:rFonts w:ascii="Times New Roman" w:hAnsi="Times New Roman"/>
            </w:rPr>
            <w:fldChar w:fldCharType="end"/>
          </w:r>
        </w:p>
      </w:sdtContent>
    </w:sdt>
    <w:p>
      <w:pPr>
        <w:pStyle w:val="Bullet"/>
        <w:numPr>
          <w:ilvl w:val="0"/>
          <w:numId w:val="0"/>
        </w:numPr>
        <w:tabs>
          <w:tab w:val="clear" w:pos="709"/>
          <w:tab w:val="left" w:pos="142" w:leader="none"/>
          <w:tab w:val="right" w:pos="9639" w:leader="dot"/>
        </w:tabs>
        <w:spacing w:lineRule="auto" w:line="276"/>
        <w:ind w:left="0" w:hanging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-21"/>
        <w:rPr>
          <w:lang w:eastAsia="ru-RU"/>
        </w:rPr>
      </w:pPr>
      <w:r>
        <w:rPr>
          <w:lang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left="0" w:hanging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mc:AlternateContent>
          <mc:Choice Requires="wps">
            <w:drawing>
              <wp:anchor behindDoc="0" distT="6985" distB="5715" distL="6350" distR="6350" simplePos="0" locked="0" layoutInCell="1" allowOverlap="1" relativeHeight="3" wp14:anchorId="0C51322B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6350" t="6985" r="6350" b="5715"/>
                <wp:wrapNone/>
                <wp:docPr id="2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40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460.8pt;margin-top:36.6pt;width:30.05pt;height:31.6pt;mso-wrap-style:none;v-text-anchor:middle" wp14:anchorId="0C51322B">
                <v:fill o:detectmouseclick="t" type="solid" color2="black"/>
                <v:stroke color="white" weight="12600" joinstyle="miter" endcap="flat"/>
                <w10:wrap type="none"/>
              </v:rect>
            </w:pict>
          </mc:Fallback>
        </mc:AlternateContent>
      </w:r>
    </w:p>
    <w:p>
      <w:pPr>
        <w:pStyle w:val="Bullet"/>
        <w:numPr>
          <w:ilvl w:val="0"/>
          <w:numId w:val="0"/>
        </w:numPr>
        <w:ind w:left="0" w:hanging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>
      <w:pPr>
        <w:pStyle w:val="Bullet"/>
        <w:numPr>
          <w:ilvl w:val="0"/>
          <w:numId w:val="0"/>
        </w:numPr>
        <w:ind w:left="0"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tbl>
      <w:tblPr>
        <w:tblW w:w="966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20"/>
        <w:gridCol w:w="1671"/>
        <w:gridCol w:w="5275"/>
      </w:tblGrid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Определение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Архитектурный раздел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(АР)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Архитектурный раздел проектной документации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Конструктивный раздел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КР)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Конструктивный раздел проектной документации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Балтийская система высот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(БСВ)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 абсолютных высот, используемая в России с 1977 года по сегодняшний день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(МАФ)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Вспомогательные архитектурные сооружения, оборудование и художественно-декоративные элементы, обладающие собственными простыми функциями и дополняющие общую композицию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Информационная модель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(ИМ)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Объектно-ориентированное параметрическое пространственное (трехмерное) представление объекта (модель) капитального строительства, представляющее в цифровом виде физические, функциональные и прочие характеристики объекта капитального строительства (или отдельных его частей) в виде информационно-насыщенных  элементов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Общая среда данных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>C</w:t>
            </w:r>
            <w:r>
              <w:rPr>
                <w:rFonts w:cs="Times New Roman"/>
                <w:sz w:val="24"/>
                <w:szCs w:val="24"/>
              </w:rPr>
              <w:t>ОД)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Информационное пространство для взаимодействия участников и экспертов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Проприетарный формат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Формат, разработанный и поддерживаемый производителем (правообладателем) программного обеспечения, и никем другим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Компьютерные программы, процедуры и, возможно, соответствующая документация и данные, относящиеся к функционированию компьютерной системы (IEEE Std 829—2008)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Консолидированная ИМ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Это совокупность цифровых ИМ объектов капитального строительства, разрабатываемых в рамках одного проекта, объединенных в единое представление с помощью специализированных программных средств для различных целей: визуализации, координации, обнаружения ошибок и пересечений, и пр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BIM-система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 трехмерного информационного моделирования, предназначенная для формирования цифровых ИМ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Стандарт IFC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(IFC)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Открытый формат данных (</w:t>
            </w:r>
            <w:bookmarkStart w:id="0" w:name="bookmark=id.2et92p0"/>
            <w:bookmarkEnd w:id="0"/>
            <w:r>
              <w:rPr>
                <w:rFonts w:cs="Times New Roman"/>
                <w:sz w:val="24"/>
                <w:szCs w:val="24"/>
              </w:rPr>
              <w:t>Industry Foundation Classes) для обеспечения обмена информацией в строительной отрасли, поддерживаемый независимым международным альянсом buildingSMART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OPEN BIM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OBIM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Универсальный подход к совместному проектированию, возведению и эксплуатации зданий, основанный на открытых рабочих процессах и стандартах, основанный и поддерживаемый независимым международным альянсом buildingSMART </w:t>
            </w:r>
            <w:hyperlink r:id="rId3">
              <w:r>
                <w:rPr>
                  <w:rStyle w:val="-"/>
                  <w:rFonts w:cs="Times New Roman"/>
                  <w:sz w:val="24"/>
                  <w:szCs w:val="24"/>
                </w:rPr>
                <w:t>https://www.buildingsmart.org</w:t>
              </w:r>
            </w:hyperlink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Коллизия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Геометрическое, технологическое или нормативное противоречие между одним или несколькими элементами информационной модели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Интероперабельность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Способность продукта или системы, интерфейсы которых полностью открыты, взаимодействовать и функционировать с другими продуктами или системами без каких-либо ограничений доступа и реализации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Уровень проработки  модели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требований, определяющий полноту проработки элемента цифровой информационной модели.  Уровень проработки задает минимальный объем геометрических, пространственных, количественных, а также любых атрибутивных данных, необходимых для решения задач информационного моделирования на конкретной стадии жизненного цикла объекта. Детальная спецификация требований приведена в разделе №6 конкурсного задания</w:t>
            </w:r>
          </w:p>
        </w:tc>
      </w:tr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Цифровой инструментарий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Digital Toolbox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специализированных приложений, модулей или скриптов, автоматизирующий рутинные действия специалиста по информационному моделированию</w:t>
            </w:r>
          </w:p>
        </w:tc>
      </w:tr>
    </w:tbl>
    <w:p>
      <w:pPr>
        <w:pStyle w:val="Bullet"/>
        <w:numPr>
          <w:ilvl w:val="0"/>
          <w:numId w:val="0"/>
        </w:numPr>
        <w:ind w:left="1069" w:hanging="0"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eastAsia="Segoe UI" w:ascii="Times New Roman" w:hAnsi="Times New Roman"/>
          <w:sz w:val="28"/>
          <w:szCs w:val="28"/>
          <w:lang w:val="ru-RU" w:bidi="en-US"/>
        </w:rPr>
      </w:r>
    </w:p>
    <w:p>
      <w:pPr>
        <w:pStyle w:val="Bullet"/>
        <w:numPr>
          <w:ilvl w:val="0"/>
          <w:numId w:val="0"/>
        </w:numPr>
        <w:ind w:left="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bookmarkStart w:id="1" w:name="_Toc450204622"/>
      <w:bookmarkStart w:id="2" w:name="_Toc450204622"/>
      <w:bookmarkEnd w:id="2"/>
      <w:r>
        <w:br w:type="page"/>
      </w:r>
    </w:p>
    <w:p>
      <w:pPr>
        <w:pStyle w:val="-11"/>
        <w:spacing w:before="24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3" w:name="_Toc142037183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3"/>
    </w:p>
    <w:p>
      <w:pPr>
        <w:pStyle w:val="-21"/>
        <w:spacing w:before="240" w:after="240"/>
        <w:jc w:val="center"/>
        <w:rPr>
          <w:rFonts w:ascii="Times New Roman" w:hAnsi="Times New Roman"/>
          <w:sz w:val="24"/>
        </w:rPr>
      </w:pPr>
      <w:bookmarkStart w:id="4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4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Требования компетенции (ТК) «Технологии информационного моделирования BIM» </w:t>
      </w:r>
      <w:bookmarkStart w:id="5" w:name="_Hlk123050441"/>
      <w:r>
        <w:rPr>
          <w:rFonts w:cs="Times New Roman"/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rFonts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6" w:name="_Toc142037185"/>
      <w:bookmarkStart w:id="7" w:name="_Toc78885652"/>
      <w:r>
        <w:rPr>
          <w:rFonts w:ascii="Times New Roman" w:hAnsi="Times New Roman"/>
          <w:sz w:val="24"/>
        </w:rPr>
        <w:t>1.</w:t>
      </w:r>
      <w:bookmarkEnd w:id="7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«ТЕХНОЛОГИИ ИНФОРМАЦИОННОГО МОДЕЛИРОВАНИЯ BIM»</w:t>
      </w:r>
      <w:bookmarkEnd w:id="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Таблица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4"/>
        <w:gridCol w:w="6894"/>
        <w:gridCol w:w="2126"/>
      </w:tblGrid>
      <w:tr>
        <w:trPr/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/>
                <w:b/>
                <w:sz w:val="28"/>
                <w:szCs w:val="28"/>
              </w:rPr>
              <w:t>Важность в %</w:t>
            </w:r>
          </w:p>
        </w:tc>
      </w:tr>
      <w:tr>
        <w:trPr>
          <w:trHeight w:val="286" w:hRule="atLeast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Деловое общение и работа в команде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Специалист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должен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знать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важность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умения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слушать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собеседника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как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части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эффективной̆ коммуникации;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наиболее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эффективные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коммуникации;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эффективной̆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командной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работы;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способы разрешения непонимания и конфликтующих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требований;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технический язык, присущий компетенции и</w:t>
            </w:r>
            <w:r>
              <w:rPr>
                <w:bCs/>
                <w:spacing w:val="-6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технологии в целом;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варианты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способы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взаимодействия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команде;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стандарты, касающиеся выполнения отчетов в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штатных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исключительных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ситуациях, в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устной,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письменной и электронной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форме;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стандарты, касающиеся осуществления связи с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клиентами,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членами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группы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другими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лицами;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формулирования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своих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идей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способы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донесения</w:t>
            </w:r>
            <w:r>
              <w:rPr>
                <w:bCs/>
                <w:spacing w:val="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их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членов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управления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стрессом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гневом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для разрешения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сложных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Специалист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должен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поддерживать связь с помощью устных, письменных</w:t>
            </w:r>
            <w:r>
              <w:rPr>
                <w:bCs/>
                <w:spacing w:val="-6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 электронных средств, чтобы обеспечивать ясность,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результативность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эффективность;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использовать стандартный набор коммуникационных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технологий;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заполнять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отчеты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реагировать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возникающие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проблемы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вопросы;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демонстрировать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развитые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способности слушать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задавать вопросы для более глубокого понимания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сложных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выстраивать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эффективное</w:t>
            </w:r>
            <w:r>
              <w:rPr>
                <w:bCs/>
                <w:spacing w:val="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общение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коллегами;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понимать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изменяющиеся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требования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коллег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адаптироваться</w:t>
            </w:r>
            <w:r>
              <w:rPr>
                <w:bCs/>
                <w:spacing w:val="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ним;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принимать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участие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формировании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сильной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эффективной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bCs/>
                <w:lang w:eastAsia="ru-RU"/>
              </w:rPr>
              <w:t>обмениваться знаниями и опытом с коллегами 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поддерживать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атмосферу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самосовершенствования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коллективе.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jc w:val="both"/>
              <w:rPr/>
            </w:pPr>
            <w:r>
              <w:rPr>
                <w:b/>
                <w:bCs/>
                <w:color w:val="000000"/>
                <w:lang w:eastAsia="ru-RU"/>
              </w:rPr>
              <w:t>Планирование</w:t>
            </w:r>
            <w:r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управление</w:t>
            </w:r>
            <w:r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производственным процессом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основы организации проектирования (основные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этапы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стадии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проектирования,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порядок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получения </w:t>
            </w:r>
            <w:r>
              <w:rPr>
                <w:bCs/>
                <w:lang w:eastAsia="ru-RU"/>
              </w:rPr>
              <w:t>исходных</w:t>
            </w:r>
            <w:r>
              <w:rPr>
                <w:bCs/>
                <w:spacing w:val="-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данных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для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проектирования); 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организацию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проектного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дела;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управление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процессом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принципы планирования проектной деятельности и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строительства;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календарное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ресурсное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планирование;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lang w:eastAsia="ru-RU"/>
              </w:rPr>
              <w:t>спектр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назначение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как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бумажном,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так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электронном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виде;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bCs/>
                <w:lang w:eastAsia="ru-RU"/>
              </w:rPr>
              <w:t>организацию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коллективной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работы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над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проектом.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использовать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технико-экономические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объемно-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планировочные показатели при планировании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работ;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производить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декомпозицию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планируемых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работ;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lang w:eastAsia="ru-RU"/>
              </w:rPr>
              <w:t>определять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критический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путь;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bCs/>
                <w:lang w:eastAsia="ru-RU"/>
              </w:rPr>
              <w:t>планировать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загрузку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ресурсов.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jc w:val="both"/>
              <w:rPr/>
            </w:pPr>
            <w:r>
              <w:rPr>
                <w:rFonts w:eastAsia="DejaVu Sans"/>
                <w:b/>
                <w:bCs/>
                <w:color w:val="000000"/>
                <w:lang w:eastAsia="ru-RU"/>
              </w:rPr>
              <w:t>Информационное</w:t>
            </w:r>
            <w:r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моделирование</w:t>
            </w:r>
            <w:r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зданий</w:t>
            </w:r>
            <w:r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и</w:t>
            </w:r>
            <w:r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сооружений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18"/>
              <w:widowControl w:val="false"/>
              <w:spacing w:before="0" w:after="0"/>
              <w:rPr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Специалист</w:t>
            </w:r>
            <w:r>
              <w:rPr>
                <w:rFonts w:eastAsia="Times New Roman"/>
                <w:bCs/>
                <w:spacing w:val="-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должен</w:t>
            </w:r>
            <w:r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знать</w:t>
            </w:r>
            <w:r>
              <w:rPr>
                <w:rFonts w:eastAsia="Times New Roman"/>
                <w:bCs/>
                <w:spacing w:val="-5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и</w:t>
            </w:r>
            <w:r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техническое задание и принципы формирования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решений 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с этим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заданием;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принципы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определения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 техническим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заданием концептуальных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решений;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этапы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создание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среде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этапы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наполнения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элементов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суть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общеобменного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открытого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формата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IFC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   </w:t>
            </w:r>
            <w:r>
              <w:rPr>
                <w:lang w:eastAsia="ru-RU"/>
              </w:rPr>
              <w:t>умение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осуществлять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экспорт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 импорт;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формирование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связанных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(ассоциированных) чертежей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lang w:eastAsia="ru-RU"/>
              </w:rPr>
              <w:t>содержание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уровней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проработки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модели; 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оценки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интерпретации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коллизий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основе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информационной модели; 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виды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свойства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основных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материалов,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изделий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основные узлы сопряжений конструкций зданий;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принципы</w:t>
            </w:r>
            <w:r>
              <w:rPr>
                <w:spacing w:val="-10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схемы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планировочной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организации земельного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участка;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стандарты по проектированию строительных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конструкций, в том числе информационное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моделирование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зданий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(BIM-технологии);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технических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документов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составу,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содержанию и оформлению проектной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10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оформление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требования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элементам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здания,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обусловленных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необходимостью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доступности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соответствия особым потребностям маломобильных групп населения (МГН);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lang w:eastAsia="ru-RU"/>
              </w:rPr>
              <w:t>организацию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процесса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внесения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изменений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раздел </w:t>
            </w:r>
            <w:r>
              <w:rPr>
                <w:bCs/>
                <w:lang w:eastAsia="ru-RU"/>
              </w:rPr>
              <w:t>проекта.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читать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проектно-технологическую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пользоваться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компьютером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применением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специализированного</w:t>
            </w:r>
            <w:r>
              <w:rPr>
                <w:spacing w:val="-12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обеспечения;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проверять несущую способность конструкций;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применять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графические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обозначения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материалов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 элементов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применять</w:t>
            </w:r>
            <w:r>
              <w:rPr>
                <w:spacing w:val="-11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грамотно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оформлять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чертежи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согласно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ГОСТ;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создавать BIM-модель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работать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обеспечением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 моделирования по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соответствующим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разделам;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lang w:eastAsia="ru-RU"/>
              </w:rPr>
              <w:t>работать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открытым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общеобменным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форматом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IFC;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оценки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интерпретации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коллизий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основе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работать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исходными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файлами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электронными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документами;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lang w:eastAsia="ru-RU"/>
              </w:rPr>
              <w:t>формировать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комплект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67"/>
                <w:lang w:eastAsia="ru-RU"/>
              </w:rPr>
              <w:t xml:space="preserve">      </w:t>
            </w:r>
            <w:r>
              <w:rPr>
                <w:lang w:eastAsia="ru-RU"/>
              </w:rPr>
              <w:t>с законодательными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нормативно-техническими </w:t>
            </w:r>
            <w:r>
              <w:rPr>
                <w:bCs/>
                <w:lang w:eastAsia="ru-RU"/>
              </w:rPr>
              <w:t>актами.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Информационное</w:t>
            </w:r>
            <w:r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моделирование</w:t>
            </w:r>
            <w:r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инженерных систем и </w:t>
            </w:r>
          </w:p>
          <w:p>
            <w:pPr>
              <w:pStyle w:val="TableParagraph"/>
              <w:widowControl w:val="false"/>
              <w:spacing w:before="0" w:after="0"/>
              <w:ind w:left="114" w:hanging="0"/>
              <w:jc w:val="both"/>
              <w:rPr/>
            </w:pPr>
            <w:r>
              <w:rPr>
                <w:b/>
                <w:bCs/>
                <w:color w:val="000000"/>
                <w:lang w:eastAsia="ru-RU"/>
              </w:rPr>
              <w:t>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техническое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проектирование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этапы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создание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среде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этапы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наполнения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элементов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суть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общеобменного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открытого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формата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IFC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    </w:t>
            </w:r>
            <w:r>
              <w:rPr>
                <w:lang w:eastAsia="ru-RU"/>
              </w:rPr>
              <w:t>умение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осуществлять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экспорт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 импорт;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формирование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связанных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(ассоциированных)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чертежей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методы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оценки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интерпретации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коллизий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виды и свойства основных элементов 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основные узлы сопряжений элементов 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документов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составу,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содержанию и оформлению проектной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color w:val="000000"/>
                <w:lang w:eastAsia="ru-RU"/>
              </w:rPr>
              <w:t>требования</w:t>
            </w:r>
            <w:r>
              <w:rPr>
                <w:color w:val="000000"/>
                <w:spacing w:val="-8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нормативно-технической</w:t>
            </w:r>
            <w:r>
              <w:rPr>
                <w:color w:val="000000"/>
                <w:spacing w:val="-1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документации</w:t>
            </w:r>
            <w:r>
              <w:rPr>
                <w:color w:val="000000"/>
                <w:spacing w:val="-6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на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оформление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строительных</w:t>
            </w:r>
            <w:r>
              <w:rPr>
                <w:color w:val="000000"/>
                <w:spacing w:val="-8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чертежей</w:t>
            </w:r>
            <w:r>
              <w:rPr>
                <w:color w:val="000000"/>
                <w:spacing w:val="1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spacing w:val="-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чертежей </w:t>
            </w:r>
            <w:r>
              <w:rPr>
                <w:bCs/>
                <w:color w:val="000000"/>
                <w:lang w:eastAsia="ru-RU"/>
              </w:rPr>
              <w:t>специальных</w:t>
            </w:r>
            <w:r>
              <w:rPr>
                <w:bCs/>
                <w:color w:val="000000"/>
                <w:spacing w:val="-8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разделов</w:t>
            </w:r>
            <w:r>
              <w:rPr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проектной</w:t>
            </w:r>
            <w:r>
              <w:rPr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документации.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bCs/>
                <w:lang w:eastAsia="ru-RU"/>
              </w:rPr>
            </w:pPr>
            <w:r>
              <w:rPr>
                <w:lang w:eastAsia="ru-RU"/>
              </w:rPr>
              <w:t>читать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проектно-технологическую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bCs/>
                <w:lang w:eastAsia="ru-RU"/>
              </w:rPr>
              <w:t>пользоваться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компьютером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применением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специализированного</w:t>
            </w:r>
            <w:r>
              <w:rPr>
                <w:bCs/>
                <w:spacing w:val="-12"/>
                <w:lang w:eastAsia="ru-RU"/>
              </w:rPr>
              <w:t xml:space="preserve"> ПО;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проектировать</w:t>
            </w:r>
            <w:r>
              <w:rPr>
                <w:spacing w:val="-5"/>
                <w:lang w:eastAsia="ru-RU"/>
              </w:rPr>
              <w:t xml:space="preserve"> системы отопления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вентиляции,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водоснабжение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 водоотведение;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применять</w:t>
            </w:r>
            <w:r>
              <w:rPr>
                <w:spacing w:val="-11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грамотно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оформлять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чертежи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согласно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ГОСТ;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создавать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val="en-US" w:eastAsia="ru-RU"/>
              </w:rPr>
              <w:t>BIM-</w:t>
            </w:r>
            <w:r>
              <w:rPr>
                <w:lang w:eastAsia="ru-RU"/>
              </w:rPr>
              <w:t>модель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работать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обеспечением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 моделирования для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соответствующих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специальных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разделов;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работать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открытым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общеобменным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форматом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IFC;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определять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коллизии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spacing w:val="-3"/>
                <w:lang w:val="en-US" w:eastAsia="ru-RU"/>
              </w:rPr>
              <w:t>BIM</w:t>
            </w:r>
            <w:r>
              <w:rPr>
                <w:lang w:eastAsia="ru-RU"/>
              </w:rPr>
              <w:t>-модели;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/>
            </w:pPr>
            <w:r>
              <w:rPr>
                <w:color w:val="000000"/>
                <w:lang w:eastAsia="ru-RU"/>
              </w:rPr>
              <w:t>формировать</w:t>
            </w:r>
            <w:r>
              <w:rPr>
                <w:color w:val="000000"/>
                <w:spacing w:val="-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комплект</w:t>
            </w:r>
            <w:r>
              <w:rPr>
                <w:color w:val="000000"/>
                <w:spacing w:val="-5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документации</w:t>
            </w:r>
            <w:r>
              <w:rPr>
                <w:color w:val="000000"/>
                <w:spacing w:val="-4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соответствии</w:t>
            </w:r>
            <w:r>
              <w:rPr>
                <w:color w:val="000000"/>
                <w:spacing w:val="-6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 законодательными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и нормативно-техническими </w:t>
            </w:r>
            <w:r>
              <w:rPr>
                <w:bCs/>
                <w:color w:val="000000"/>
                <w:spacing w:val="-12"/>
                <w:lang w:eastAsia="ru-RU"/>
              </w:rPr>
              <w:t>актами.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both"/>
              <w:rPr/>
            </w:pPr>
            <w:r>
              <w:rPr>
                <w:b/>
                <w:color w:val="000000"/>
                <w:lang w:eastAsia="ru-RU"/>
              </w:rPr>
              <w:t>Управление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проектом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координация</w:t>
            </w:r>
            <w:r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информационных </w:t>
            </w:r>
            <w:r>
              <w:rPr>
                <w:b/>
                <w:bCs/>
                <w:color w:val="000000"/>
                <w:lang w:eastAsia="ru-RU"/>
              </w:rPr>
              <w:t>моделей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технологию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проектом;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процесс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согласования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способы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формирования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ведение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архива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 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методы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варианты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постановки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задач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членам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процесс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внесения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изменений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проект;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методы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координации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моделей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разных разделов в сводную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информационную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модель;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jc w:val="both"/>
              <w:rPr/>
            </w:pPr>
            <w:r>
              <w:rPr>
                <w:lang w:eastAsia="ru-RU"/>
              </w:rPr>
              <w:t>требования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 формированию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комплекта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в соответствии с нормативно-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техническими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требованиями,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определенными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в конкурсном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задании.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организовать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коллективную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работу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над проектом;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jc w:val="both"/>
              <w:rPr/>
            </w:pPr>
            <w:r>
              <w:rPr>
                <w:lang w:eastAsia="ru-RU"/>
              </w:rPr>
              <w:t>осуществлять оперативное планирование работ по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проекту (корректировка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критического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пути).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jc w:val="both"/>
              <w:rPr/>
            </w:pPr>
            <w:r>
              <w:rPr>
                <w:b/>
                <w:color w:val="000000"/>
                <w:lang w:eastAsia="ru-RU"/>
              </w:rPr>
              <w:t>Презентация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защита</w:t>
            </w:r>
            <w:r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собственных</w:t>
            </w:r>
            <w:r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идей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методы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концепций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идей;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методы презентации результатов информационного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выполнения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архитектурно-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проекта;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основы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системы управления инженерными данными и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моделированием;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jc w:val="both"/>
              <w:rPr/>
            </w:pPr>
            <w:r>
              <w:rPr>
                <w:lang w:eastAsia="ru-RU"/>
              </w:rPr>
              <w:t>приемы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сохранения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 интеллектуальной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собственностью.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готовить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концепций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идей;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готовить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презентацию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результатов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готовить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визуализацию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читать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строительную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 BIM-модели;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834" w:leader="none"/>
                <w:tab w:val="left" w:pos="835" w:leader="none"/>
              </w:tabs>
              <w:spacing w:before="0" w:after="0"/>
              <w:jc w:val="both"/>
              <w:rPr/>
            </w:pPr>
            <w:r>
              <w:rPr>
                <w:lang w:eastAsia="ru-RU"/>
              </w:rPr>
              <w:t>использовать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систему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инженерными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подготовки презентации.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17"/>
        <w:spacing w:lineRule="auto" w:line="276"/>
        <w:rPr>
          <w:b/>
          <w:i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</w:r>
    </w:p>
    <w:p>
      <w:pPr>
        <w:pStyle w:val="Normal"/>
        <w:spacing w:lineRule="auto" w:line="360" w:before="0" w:after="0"/>
        <w:ind w:firstLine="709"/>
        <w:jc w:val="both"/>
        <w:rPr>
          <w:b/>
          <w:i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p>
      <w:pPr>
        <w:pStyle w:val="-21"/>
        <w:jc w:val="center"/>
        <w:rPr>
          <w:rFonts w:ascii="Times New Roman" w:hAnsi="Times New Roman"/>
          <w:sz w:val="24"/>
        </w:rPr>
      </w:pPr>
      <w:bookmarkStart w:id="8" w:name="_Toc142037186"/>
      <w:bookmarkStart w:id="9" w:name="_Toc78885655"/>
      <w:r>
        <w:rPr>
          <w:rFonts w:ascii="Times New Roman" w:hAnsi="Times New Roman"/>
          <w:sz w:val="24"/>
        </w:rPr>
        <w:t>1.3. ТРЕБОВАНИЯ К СХЕМЕ ОЦЕНКИ</w:t>
      </w:r>
      <w:bookmarkEnd w:id="8"/>
      <w:bookmarkEnd w:id="9"/>
    </w:p>
    <w:p>
      <w:pPr>
        <w:pStyle w:val="Style25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>
      <w:pPr>
        <w:pStyle w:val="Style25"/>
        <w:widowControl/>
        <w:ind w:firstLine="709"/>
        <w:jc w:val="right"/>
        <w:rPr>
          <w:rFonts w:ascii="Times New Roman" w:hAnsi="Times New Roman"/>
          <w:bCs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>
      <w:pPr>
        <w:pStyle w:val="Style25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48" w:type="dxa"/>
        <w:jc w:val="left"/>
        <w:tblInd w:w="-67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092"/>
        <w:gridCol w:w="402"/>
        <w:gridCol w:w="703"/>
        <w:gridCol w:w="1049"/>
        <w:gridCol w:w="1060"/>
        <w:gridCol w:w="1048"/>
        <w:gridCol w:w="1159"/>
        <w:gridCol w:w="2187"/>
        <w:gridCol w:w="10"/>
        <w:gridCol w:w="12"/>
        <w:gridCol w:w="25"/>
      </w:tblGrid>
      <w:tr>
        <w:trPr>
          <w:trHeight w:val="1538" w:hRule="atLeast"/>
        </w:trPr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  <w:tc>
          <w:tcPr>
            <w:tcW w:w="22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0" w:hRule="atLeast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FFFFFF"/>
                <w:sz w:val="20"/>
                <w:szCs w:val="20"/>
                <w:lang w:eastAsia="ru-RU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ind w:right="172" w:hanging="176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9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45,5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val="en-US" w:eastAsia="ru-RU"/>
              </w:rPr>
              <w:t>6</w:t>
            </w: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1,5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13,25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13,25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8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lang w:eastAsia="ru-RU"/>
              </w:rPr>
              <w:t>7,25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7,25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49,5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18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16,25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color w:val="00000A"/>
                <w:kern w:val="2"/>
                <w:lang w:eastAsia="ru-RU"/>
              </w:rPr>
              <w:t>11,25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/>
                <w:lang w:eastAsia="ru-RU"/>
              </w:rPr>
              <w:t>100</w:t>
            </w:r>
          </w:p>
        </w:tc>
        <w:tc>
          <w:tcPr>
            <w:tcW w:w="22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-21"/>
        <w:spacing w:lineRule="auto" w:line="240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-21"/>
        <w:spacing w:lineRule="auto" w:line="240"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0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1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Таблица №3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786" w:type="dxa"/>
        <w:jc w:val="left"/>
        <w:tblInd w:w="-1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4"/>
        <w:gridCol w:w="3024"/>
        <w:gridCol w:w="6168"/>
        <w:gridCol w:w="117"/>
        <w:gridCol w:w="33"/>
      </w:tblGrid>
      <w:tr>
        <w:trPr/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  <w:tc>
          <w:tcPr>
            <w:tcW w:w="11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eastAsia="Times New Roman"/>
                <w:b/>
                <w:lang w:eastAsia="ru-RU"/>
              </w:rPr>
              <w:t>Планирование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 настройка </w:t>
            </w:r>
            <w:r>
              <w:rPr>
                <w:rFonts w:eastAsia="Times New Roman"/>
                <w:lang w:val="en-US" w:eastAsia="ru-RU"/>
              </w:rPr>
              <w:t>BIM</w:t>
            </w:r>
            <w:r>
              <w:rPr>
                <w:rFonts w:eastAsia="Times New Roman"/>
                <w:lang w:eastAsia="ru-RU"/>
              </w:rPr>
              <w:t>-системы, организация среды общих данных,  проведение де</w:t>
            </w:r>
            <w:r>
              <w:rPr>
                <w:rFonts w:eastAsia="Times New Roman"/>
                <w:shd w:fill="auto" w:val="clear"/>
                <w:lang w:eastAsia="ru-RU"/>
              </w:rPr>
              <w:t>композиции работ и календарно-ресурного планирования</w:t>
            </w:r>
          </w:p>
        </w:tc>
        <w:tc>
          <w:tcPr>
            <w:tcW w:w="1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</w:tcPr>
          <w:p>
            <w:pPr>
              <w:pStyle w:val="27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архитектура</w:t>
            </w:r>
            <w:r>
              <w:rPr>
                <w:rFonts w:eastAsia="Times New Roman" w:ascii="Times New Roman" w:hAnsi="Times New Roman"/>
                <w:b/>
                <w:spacing w:val="-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конструкции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умение читать чертежи, создание ИМ по предоставленным чертежам,  представление ИМ в проприетарном и </w:t>
            </w:r>
            <w:r>
              <w:rPr>
                <w:rFonts w:eastAsia="Times New Roman"/>
                <w:lang w:val="en-US" w:eastAsia="ru-RU"/>
              </w:rPr>
              <w:t>IFC</w:t>
            </w:r>
            <w:r>
              <w:rPr>
                <w:rFonts w:eastAsia="Times New Roman"/>
                <w:lang w:eastAsia="ru-RU"/>
              </w:rPr>
              <w:t>-формате</w:t>
            </w:r>
          </w:p>
        </w:tc>
        <w:tc>
          <w:tcPr>
            <w:tcW w:w="1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</w:tcPr>
          <w:p>
            <w:pPr>
              <w:pStyle w:val="27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инженерные системы</w:t>
            </w:r>
          </w:p>
          <w:p>
            <w:pPr>
              <w:pStyle w:val="27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и  оборудование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умение читать чертежи, создание ИМ по предоставленным чертежам,  представление ИМ в проприетарном и </w:t>
            </w:r>
            <w:r>
              <w:rPr>
                <w:rFonts w:eastAsia="Times New Roman"/>
                <w:lang w:val="en-US" w:eastAsia="ru-RU"/>
              </w:rPr>
              <w:t>IFC</w:t>
            </w:r>
            <w:r>
              <w:rPr>
                <w:rFonts w:eastAsia="Times New Roman"/>
                <w:lang w:eastAsia="ru-RU"/>
              </w:rPr>
              <w:t>-формате</w:t>
            </w:r>
          </w:p>
        </w:tc>
        <w:tc>
          <w:tcPr>
            <w:tcW w:w="1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</w:tcPr>
          <w:p>
            <w:pPr>
              <w:pStyle w:val="18"/>
              <w:widowControl w:val="false"/>
              <w:spacing w:lineRule="atLeast" w:line="100" w:before="0" w:after="0"/>
              <w:rPr/>
            </w:pPr>
            <w:r>
              <w:rPr>
                <w:rFonts w:eastAsia="Times New Roman"/>
                <w:b/>
                <w:bCs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8"/>
              <w:widowControl w:val="false"/>
              <w:tabs>
                <w:tab w:val="clear" w:pos="709"/>
                <w:tab w:val="left" w:pos="0" w:leader="none"/>
              </w:tabs>
              <w:spacing w:lineRule="atLeast" w:line="10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Проверяются следующие навыки и умения: создание консолидированной модели,  нахождение и устранение междисциплинарных коллизий,  умение правильно скоординировать ИМ различных частей документации, создание пользовательских свойств указанных в задании</w:t>
            </w:r>
          </w:p>
        </w:tc>
        <w:tc>
          <w:tcPr>
            <w:tcW w:w="1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</w:tcPr>
          <w:p>
            <w:pPr>
              <w:pStyle w:val="27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  <w:t>Предоставление</w:t>
            </w:r>
            <w:r>
              <w:rPr>
                <w:rFonts w:eastAsia="Times New Roman" w:ascii="Times New Roman" w:hAnsi="Times New Roman"/>
                <w:b/>
                <w:bCs/>
                <w:spacing w:val="-3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  <w:t>защита</w:t>
            </w:r>
            <w:r>
              <w:rPr>
                <w:rFonts w:eastAsia="Times New Roman" w:ascii="Times New Roman" w:hAnsi="Times New Roman"/>
                <w:b/>
                <w:bCs/>
                <w:spacing w:val="-2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  <w:t>проекта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8"/>
              <w:widowControl w:val="false"/>
              <w:tabs>
                <w:tab w:val="clear" w:pos="709"/>
                <w:tab w:val="left" w:pos="0" w:leader="none"/>
              </w:tabs>
              <w:spacing w:lineRule="atLeast" w:line="10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Проверяются следующие навыки и умения: оформление доклада о выполненных работах, качественное визуальное представление разработанной ИМ, умение отвечать на вопросы, ораторские навыки</w:t>
            </w:r>
          </w:p>
        </w:tc>
        <w:tc>
          <w:tcPr>
            <w:tcW w:w="11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-21"/>
        <w:jc w:val="center"/>
        <w:rPr>
          <w:rFonts w:ascii="Times New Roman" w:hAnsi="Times New Roman"/>
          <w:sz w:val="24"/>
        </w:rPr>
      </w:pPr>
      <w:bookmarkStart w:id="11" w:name="_Toc142037188"/>
      <w:r>
        <w:rPr>
          <w:rFonts w:ascii="Times New Roman" w:hAnsi="Times New Roman"/>
          <w:sz w:val="24"/>
        </w:rPr>
        <w:t>1.5. КОНКУРСНОЕ ЗАДАНИЕ</w:t>
      </w:r>
      <w:bookmarkEnd w:id="1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Style w:val="Style12"/>
          <w:rFonts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eastAsia="Times New Roman" w:cs="Times New Roman"/>
          <w:color w:val="000000"/>
          <w:sz w:val="28"/>
          <w:szCs w:val="28"/>
        </w:rPr>
        <w:t>: 12 ч.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Количество конкурсных дней: 3 дня.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Чертежи доступны по ссылке </w:t>
      </w:r>
      <w:hyperlink r:id="rId4">
        <w:r>
          <w:rPr>
            <w:rStyle w:val="-"/>
            <w:rFonts w:cs="Times New Roman"/>
            <w:b/>
            <w:bCs/>
            <w:sz w:val="28"/>
            <w:szCs w:val="28"/>
          </w:rPr>
          <w:t>https://disk.yandex.ru/d/yotLtKIODSYoug</w:t>
        </w:r>
      </w:hyperlink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-21"/>
        <w:jc w:val="center"/>
        <w:rPr>
          <w:rFonts w:ascii="Times New Roman" w:hAnsi="Times New Roman"/>
        </w:rPr>
      </w:pPr>
      <w:bookmarkStart w:id="12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2"/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Конку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рсное задание состоит из 5 модулей.  Общее количество баллов конкурсного задания составляет 100.</w:t>
      </w:r>
    </w:p>
    <w:p>
      <w:pPr>
        <w:pStyle w:val="-21"/>
        <w:jc w:val="center"/>
        <w:rPr>
          <w:rFonts w:ascii="Times New Roman" w:hAnsi="Times New Roman"/>
        </w:rPr>
      </w:pPr>
      <w:bookmarkStart w:id="13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13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cs="Times New Roman"/>
          <w:color w:val="000000"/>
          <w:sz w:val="28"/>
          <w:szCs w:val="28"/>
        </w:rPr>
        <w:t>Участникам необходимо выполнить информационную мод</w:t>
      </w:r>
      <w:r>
        <w:rPr>
          <w:rStyle w:val="13"/>
          <w:rFonts w:cs="Times New Roman"/>
          <w:color w:val="000000"/>
          <w:sz w:val="28"/>
          <w:szCs w:val="28"/>
        </w:rPr>
        <w:t>ель фельдшерского-акушерского пункта</w:t>
      </w:r>
      <w:r>
        <w:rPr>
          <w:rStyle w:val="13"/>
          <w:rFonts w:cs="Times New Roman"/>
          <w:color w:val="000000"/>
          <w:sz w:val="28"/>
          <w:szCs w:val="28"/>
        </w:rPr>
        <w:t xml:space="preserve">. Далее — Объект.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Исходные данные: текстовое задание на проектирование, чертежи. </w:t>
      </w:r>
    </w:p>
    <w:p>
      <w:pPr>
        <w:pStyle w:val="Normal"/>
        <w:spacing w:lineRule="auto" w:line="360" w:before="0" w:after="0"/>
        <w:rPr>
          <w:rStyle w:val="1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Ожидаемые результаты:</w:t>
      </w:r>
    </w:p>
    <w:p>
      <w:pPr>
        <w:pStyle w:val="Normal"/>
        <w:numPr>
          <w:ilvl w:val="0"/>
          <w:numId w:val="12"/>
        </w:numPr>
        <w:tabs>
          <w:tab w:val="left" w:pos="709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"/>
          <w:rFonts w:cs="Times New Roman"/>
          <w:color w:val="000000"/>
          <w:sz w:val="28"/>
          <w:szCs w:val="28"/>
        </w:rPr>
        <w:t xml:space="preserve">объект проектирования/моделирования – </w:t>
      </w:r>
      <w:r>
        <w:rPr>
          <w:rStyle w:val="13"/>
          <w:rFonts w:cs="Times New Roman"/>
          <w:color w:val="000000"/>
          <w:sz w:val="28"/>
          <w:szCs w:val="28"/>
        </w:rPr>
        <w:t>многоквартирного жилого дома</w:t>
      </w:r>
      <w:r>
        <w:rPr>
          <w:rStyle w:val="13"/>
          <w:rFonts w:cs="Times New Roman"/>
          <w:color w:val="000000"/>
          <w:sz w:val="28"/>
          <w:szCs w:val="28"/>
        </w:rPr>
        <w:t>, представлен в виде инженерной документации как части комплекта проектной документации в строительстве;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объект представлен в виде информационной трехмерной модели проприетарного формата;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информационная модель здания (сооружений) представлена в формате IFC;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объект продемонстрирован как законченное архитектурно-строительное решение в виде презентации проекта.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</w:t>
      </w:r>
    </w:p>
    <w:p>
      <w:pPr>
        <w:pStyle w:val="Normal"/>
        <w:spacing w:lineRule="auto" w:line="360" w:before="0" w:after="0"/>
        <w:jc w:val="both"/>
        <w:rPr>
          <w:b w:val="false"/>
          <w:bCs w:val="false"/>
          <w:i/>
          <w:i/>
          <w:iCs/>
          <w:u w:val="single"/>
        </w:rPr>
      </w:pPr>
      <w:r>
        <w:rPr>
          <w:rFonts w:eastAsia="Times New Roman" w:cs="Times New Roman"/>
          <w:b w:val="false"/>
          <w:bCs w:val="false"/>
          <w:i/>
          <w:iCs/>
          <w:sz w:val="28"/>
          <w:szCs w:val="28"/>
          <w:u w:val="single"/>
        </w:rPr>
        <w:t>Время на выполнение модуля 1 час</w:t>
      </w:r>
      <w:r>
        <w:rPr>
          <w:rFonts w:eastAsia="Times New Roman" w:cs="Times New Roman"/>
          <w:b w:val="false"/>
          <w:bCs w:val="false"/>
          <w:i/>
          <w:iCs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sz w:val="28"/>
          <w:szCs w:val="28"/>
          <w:u w:val="single"/>
        </w:rPr>
        <w:t>(инвариатив)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Задание:</w:t>
      </w:r>
      <w:r>
        <w:rPr>
          <w:rFonts w:eastAsia="Times New Roman" w:cs="Times New Roman"/>
          <w:bCs/>
          <w:sz w:val="28"/>
          <w:szCs w:val="28"/>
        </w:rPr>
        <w:t xml:space="preserve"> Участники должны: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создать проект в среде общих данных в папке проекта «Юниоры». Правила наименования проекта приведены в Приложении 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настроить права доступа к папке проекта. Доступ должен быть у Главного Эксперта и быть «скрытым»;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сообщить об организации СОД Главному Эксперту через функционал «Задание»;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139894469"/>
      <w:r>
        <w:rPr>
          <w:rFonts w:cs="Times New Roman"/>
          <w:color w:val="000000"/>
          <w:sz w:val="28"/>
          <w:szCs w:val="28"/>
        </w:rPr>
        <w:t>сообщать о выполнении каждого модуля Главному Эксперту через функционал «Задание».</w:t>
      </w:r>
      <w:bookmarkEnd w:id="14"/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both"/>
        <w:rPr/>
      </w:pPr>
      <w:r>
        <w:rPr>
          <w:rStyle w:val="25"/>
          <w:rFonts w:eastAsia="Times New Roman" w:cs="Times New Roman"/>
          <w:b w:val="false"/>
          <w:bCs w:val="false"/>
          <w:color w:val="000000"/>
          <w:sz w:val="28"/>
          <w:szCs w:val="28"/>
        </w:rPr>
        <w:t>Одновременно с этим участник должен настроить свою среду моделирования (BIM-системы): шаблоны, стили, скрипты, модули системы моделирования и т. д.</w:t>
      </w:r>
    </w:p>
    <w:p>
      <w:pPr>
        <w:pStyle w:val="Normal"/>
        <w:spacing w:lineRule="auto" w:line="360" w:before="0" w:after="0"/>
        <w:jc w:val="both"/>
        <w:rPr>
          <w:rStyle w:val="25"/>
          <w:rFonts w:ascii="Times New Roman" w:hAnsi="Times New Roman" w:cs="Times New Roman"/>
          <w:sz w:val="28"/>
          <w:szCs w:val="28"/>
        </w:rPr>
      </w:pPr>
      <w:r>
        <w:rPr>
          <w:rStyle w:val="25"/>
          <w:rFonts w:cs="Times New Roman"/>
          <w:b/>
          <w:sz w:val="28"/>
          <w:szCs w:val="28"/>
        </w:rPr>
        <w:t>ПРИМЕЧАНИЕ:</w:t>
      </w:r>
      <w:r>
        <w:rPr>
          <w:rStyle w:val="25"/>
          <w:rFonts w:cs="Times New Roman"/>
          <w:sz w:val="28"/>
          <w:szCs w:val="28"/>
        </w:rPr>
        <w:t xml:space="preserve"> </w:t>
      </w:r>
      <w:r>
        <w:rPr>
          <w:rStyle w:val="25"/>
          <w:rFonts w:cs="Times New Roman"/>
          <w:b/>
          <w:sz w:val="28"/>
          <w:szCs w:val="28"/>
        </w:rPr>
        <w:t>Личный инструментарий конкурсанта</w:t>
      </w:r>
      <w:r>
        <w:rPr>
          <w:rStyle w:val="25"/>
          <w:rFonts w:cs="Times New Roman"/>
          <w:sz w:val="28"/>
          <w:szCs w:val="28"/>
        </w:rPr>
        <w:t xml:space="preserve"> необходимо передать Главному Эксперту для анализа и размещения в СОД в день Д-1.</w:t>
      </w:r>
    </w:p>
    <w:p>
      <w:pPr>
        <w:pStyle w:val="Normal"/>
        <w:spacing w:lineRule="auto" w:line="360" w:before="0" w:after="0"/>
        <w:ind w:firstLine="720"/>
        <w:jc w:val="both"/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5"/>
          <w:rFonts w:cs="Times New Roman"/>
          <w:sz w:val="28"/>
          <w:szCs w:val="28"/>
        </w:rPr>
        <w:t xml:space="preserve">После передачи </w:t>
      </w:r>
      <w:r>
        <w:rPr>
          <w:rStyle w:val="25"/>
          <w:rFonts w:cs="Times New Roman"/>
          <w:b/>
          <w:sz w:val="28"/>
          <w:szCs w:val="28"/>
        </w:rPr>
        <w:t>Личного инструментария конкурсанта</w:t>
      </w:r>
      <w:r>
        <w:rPr>
          <w:rStyle w:val="25"/>
          <w:rFonts w:cs="Times New Roman"/>
          <w:sz w:val="28"/>
          <w:szCs w:val="28"/>
        </w:rPr>
        <w:t xml:space="preserve"> и его установки на рабочее место он «закрывается» (запоминается структура, целостность и состав как с точки зрения файлов, так и внутреннего содержания библиотек, шаблонов и т.п.) и проверяется каждый раз до начала соревнований на модификации.</w:t>
      </w:r>
    </w:p>
    <w:p>
      <w:pPr>
        <w:pStyle w:val="Normal"/>
        <w:spacing w:lineRule="auto" w:line="360" w:before="0" w:after="0"/>
        <w:ind w:firstLine="720"/>
        <w:jc w:val="both"/>
        <w:rPr>
          <w:rStyle w:val="2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5"/>
          <w:rFonts w:cs="Times New Roman"/>
          <w:b/>
          <w:sz w:val="28"/>
          <w:szCs w:val="28"/>
        </w:rPr>
        <w:t>Личный инструментарий конкурсанта</w:t>
      </w:r>
      <w:r>
        <w:rPr>
          <w:rStyle w:val="25"/>
          <w:rFonts w:cs="Times New Roman"/>
          <w:sz w:val="28"/>
          <w:szCs w:val="28"/>
        </w:rPr>
        <w:t xml:space="preserve"> </w:t>
      </w:r>
      <w:r>
        <w:rPr>
          <w:rStyle w:val="25"/>
          <w:rFonts w:cs="Times New Roman"/>
          <w:color w:val="000000"/>
          <w:sz w:val="28"/>
          <w:szCs w:val="28"/>
        </w:rPr>
        <w:t xml:space="preserve">должен быть оценен экспертами до начала соревнований в день Д-1 и принят, либо не принят к использованию в соответствии c техническим описанием компетенции и </w:t>
      </w:r>
      <w:r>
        <w:rPr>
          <w:rStyle w:val="25"/>
          <w:rFonts w:cs="Times New Roman"/>
          <w:bCs/>
          <w:color w:val="000000"/>
          <w:sz w:val="28"/>
          <w:szCs w:val="28"/>
        </w:rPr>
        <w:t>Порядком по организации и проведению итогового (межрегионального) этапа Чемпионата по профессиональному мастерству «Профессионалы» и Чемпионата высоких технологий в субъектах Российской Федерации и организациях (предприятиях/компаниях) в 2024 году</w:t>
      </w:r>
      <w:r>
        <w:rPr>
          <w:rStyle w:val="25"/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25"/>
          <w:rFonts w:cs="Times New Roman"/>
          <w:color w:val="000000"/>
          <w:sz w:val="28"/>
          <w:szCs w:val="28"/>
        </w:rPr>
        <w:t>по каждому участнику.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cs="Times New Roman"/>
          <w:b/>
          <w:sz w:val="28"/>
          <w:szCs w:val="28"/>
        </w:rPr>
        <w:t>Личный инструментарий конкурсанта</w:t>
      </w:r>
      <w:r>
        <w:rPr>
          <w:rStyle w:val="25"/>
          <w:rFonts w:cs="Times New Roman"/>
          <w:sz w:val="28"/>
          <w:szCs w:val="28"/>
        </w:rPr>
        <w:t xml:space="preserve"> размещен в СОД и </w:t>
      </w:r>
      <w:r>
        <w:rPr>
          <w:rStyle w:val="25"/>
          <w:rFonts w:cs="Times New Roman"/>
          <w:color w:val="000000"/>
          <w:sz w:val="28"/>
          <w:szCs w:val="28"/>
        </w:rPr>
        <w:t>доступен для каждого конкурсанта (каждой команды).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Ожидаемые результаты: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настроены права доступа к исходным данным;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настроенная BIM-система.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Используемое программное обеспечение: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BIM-система;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-2880" w:leader="none"/>
        </w:tabs>
        <w:suppressAutoHyphens w:val="true"/>
        <w:spacing w:lineRule="auto" w:line="36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система управления инженерными данными/среда общих данных.</w:t>
      </w:r>
    </w:p>
    <w:p>
      <w:pPr>
        <w:pStyle w:val="Normal"/>
        <w:tabs>
          <w:tab w:val="clear" w:pos="709"/>
          <w:tab w:val="left" w:pos="-2880" w:leader="none"/>
        </w:tabs>
        <w:spacing w:lineRule="auto" w:line="36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Информационное</w:t>
      </w:r>
      <w:r>
        <w:rPr>
          <w:rFonts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моделирование</w:t>
      </w:r>
      <w:r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архитектура</w:t>
      </w:r>
      <w:r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конструкции </w:t>
      </w:r>
    </w:p>
    <w:p>
      <w:pPr>
        <w:pStyle w:val="Normal"/>
        <w:spacing w:lineRule="auto" w:line="360" w:before="0" w:after="0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Время на выполнение модуля 5 часов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(инвариант)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Задания:</w:t>
      </w:r>
      <w:r>
        <w:rPr>
          <w:rFonts w:eastAsia="Times New Roman" w:cs="Times New Roman"/>
          <w:bCs/>
          <w:sz w:val="28"/>
          <w:szCs w:val="28"/>
        </w:rPr>
        <w:t xml:space="preserve"> Участники должны разработать трехмерную информационную модель </w:t>
      </w:r>
      <w:r>
        <w:rPr>
          <w:rStyle w:val="13"/>
          <w:rFonts w:eastAsia="Times New Roman" w:cs="Times New Roman"/>
          <w:bCs/>
          <w:color w:val="000000"/>
          <w:sz w:val="28"/>
          <w:szCs w:val="28"/>
        </w:rPr>
        <w:t>акушерского пункта</w:t>
      </w:r>
      <w:r>
        <w:rPr>
          <w:rFonts w:eastAsia="Times New Roman" w:cs="Times New Roman"/>
          <w:bCs/>
          <w:sz w:val="28"/>
          <w:szCs w:val="28"/>
        </w:rPr>
        <w:t xml:space="preserve"> в соответствии с требованиями ниже.</w:t>
      </w:r>
    </w:p>
    <w:p>
      <w:pPr>
        <w:pStyle w:val="3"/>
        <w:numPr>
          <w:ilvl w:val="2"/>
          <w:numId w:val="11"/>
        </w:numPr>
        <w:suppressAutoHyphens w:val="true"/>
        <w:spacing w:before="0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Общие исходные данные для проектирования </w:t>
      </w:r>
    </w:p>
    <w:p>
      <w:pPr>
        <w:pStyle w:val="3"/>
        <w:numPr>
          <w:ilvl w:val="2"/>
          <w:numId w:val="11"/>
        </w:numPr>
        <w:suppressAutoHyphens w:val="true"/>
        <w:spacing w:before="0" w:after="0"/>
        <w:ind w:left="0" w:firstLine="720"/>
        <w:jc w:val="both"/>
        <w:rPr>
          <w:rFonts w:ascii="Times New Roman" w:hAnsi="Times New Roman" w:cs="Times New Roman"/>
          <w:b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 xml:space="preserve">Для выполнения конкурсного задания участниками в день Д-1 выдается комплект исходной документации — пояснительная записка и чертежи в бумажном или электронном виде (формат </w:t>
      </w:r>
      <w:r>
        <w:rPr>
          <w:rFonts w:cs="Times New Roman" w:ascii="Times New Roman" w:hAnsi="Times New Roman"/>
          <w:b w:val="false"/>
          <w:sz w:val="28"/>
          <w:szCs w:val="28"/>
        </w:rPr>
        <w:t>PDF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).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Style w:val="13"/>
          <w:rFonts w:cs="Times New Roman"/>
          <w:b/>
          <w:sz w:val="28"/>
          <w:szCs w:val="28"/>
        </w:rPr>
        <w:t xml:space="preserve"> </w:t>
      </w:r>
      <w:r>
        <w:rPr>
          <w:rStyle w:val="13"/>
          <w:rFonts w:cs="Times New Roman"/>
          <w:b w:val="false"/>
          <w:color w:val="000000"/>
          <w:sz w:val="28"/>
          <w:szCs w:val="28"/>
          <w:lang w:val="ru-RU"/>
        </w:rPr>
        <w:t xml:space="preserve">      </w:t>
      </w:r>
      <w:r>
        <w:rPr>
          <w:rStyle w:val="13"/>
          <w:rFonts w:cs="Times New Roman"/>
          <w:b/>
          <w:sz w:val="28"/>
          <w:szCs w:val="28"/>
        </w:rPr>
        <w:t>Информационное моделирование здания (архитектура и конструкции)</w:t>
      </w:r>
    </w:p>
    <w:p>
      <w:pPr>
        <w:pStyle w:val="Normal"/>
        <w:numPr>
          <w:ilvl w:val="0"/>
          <w:numId w:val="16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Создать модель объекта по исходным данным. Назначить материалы и марки объектам модели согласно чертежам. </w:t>
      </w:r>
      <w:bookmarkStart w:id="15" w:name="_Hlk139903783"/>
      <w:r>
        <w:rPr>
          <w:rFonts w:cs="Times New Roman"/>
          <w:sz w:val="28"/>
          <w:szCs w:val="28"/>
        </w:rPr>
        <w:t xml:space="preserve">Правила наименования файлов </w:t>
      </w:r>
      <w:r>
        <w:rPr>
          <w:rFonts w:cs="Times New Roman"/>
          <w:sz w:val="28"/>
          <w:szCs w:val="28"/>
          <w:lang w:val="en-US"/>
        </w:rPr>
        <w:t>BIM</w:t>
      </w:r>
      <w:r>
        <w:rPr>
          <w:rFonts w:cs="Times New Roman"/>
          <w:sz w:val="28"/>
          <w:szCs w:val="28"/>
        </w:rPr>
        <w:t xml:space="preserve"> - моделей приведены в Приложении 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;</w:t>
      </w:r>
      <w:bookmarkEnd w:id="15"/>
    </w:p>
    <w:p>
      <w:pPr>
        <w:pStyle w:val="Normal"/>
        <w:numPr>
          <w:ilvl w:val="0"/>
          <w:numId w:val="16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Все элементы модели должны быть размещены на определенном уровне (АР, КР). Список элементов для уровня АР (раздел Архитектурные решения) и уровня КР (раздел Конструктивные решения) приведен в приложении 5. Правила наименования уровней </w:t>
      </w:r>
      <w:r>
        <w:rPr>
          <w:rFonts w:cs="Times New Roman"/>
          <w:sz w:val="28"/>
          <w:szCs w:val="28"/>
          <w:lang w:val="en-US"/>
        </w:rPr>
        <w:t>BIM</w:t>
      </w:r>
      <w:r>
        <w:rPr>
          <w:rFonts w:cs="Times New Roman"/>
          <w:sz w:val="28"/>
          <w:szCs w:val="28"/>
        </w:rPr>
        <w:t xml:space="preserve"> - моделей приведены в Приложении 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;</w:t>
      </w:r>
    </w:p>
    <w:p>
      <w:pPr>
        <w:pStyle w:val="Normal"/>
        <w:numPr>
          <w:ilvl w:val="0"/>
          <w:numId w:val="16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Бетонное основание и полы должны быть за моделированы отдельно друг от друга;</w:t>
      </w:r>
    </w:p>
    <w:p>
      <w:pPr>
        <w:pStyle w:val="Normal"/>
        <w:numPr>
          <w:ilvl w:val="0"/>
          <w:numId w:val="16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Стропильную систему не моделировать;</w:t>
      </w:r>
    </w:p>
    <w:p>
      <w:pPr>
        <w:pStyle w:val="Normal"/>
        <w:numPr>
          <w:ilvl w:val="0"/>
          <w:numId w:val="16"/>
        </w:numPr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Получить ассоциативный чертеж </w:t>
      </w:r>
      <w:r>
        <w:rPr>
          <w:rFonts w:cs="Times New Roman"/>
          <w:sz w:val="28"/>
          <w:szCs w:val="28"/>
        </w:rPr>
        <w:t>фасада 1-4</w:t>
      </w:r>
      <w:r>
        <w:rPr>
          <w:rFonts w:cs="Times New Roman"/>
          <w:sz w:val="28"/>
          <w:szCs w:val="28"/>
        </w:rPr>
        <w:t xml:space="preserve"> и оформить его.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основной надписи необходимо указать разработчик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чертежа, название чертежа, наименование проекта и наименование здания согласно заданию.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Ассоциативный чертеж должен быть размещен в СОД в виде электронного подлинника (формате </w:t>
      </w:r>
      <w:r>
        <w:rPr>
          <w:rFonts w:cs="Times New Roman"/>
          <w:sz w:val="28"/>
          <w:szCs w:val="28"/>
          <w:lang w:val="en-US"/>
        </w:rPr>
        <w:t>PDF</w:t>
      </w:r>
      <w:r>
        <w:rPr>
          <w:rFonts w:cs="Times New Roman"/>
          <w:sz w:val="28"/>
          <w:szCs w:val="28"/>
        </w:rPr>
        <w:t xml:space="preserve"> или </w:t>
      </w:r>
      <w:r>
        <w:rPr>
          <w:rFonts w:cs="Times New Roman"/>
          <w:sz w:val="28"/>
          <w:szCs w:val="28"/>
          <w:lang w:val="en-US"/>
        </w:rPr>
        <w:t>XPS</w:t>
      </w:r>
      <w:r>
        <w:rPr>
          <w:rFonts w:cs="Times New Roman"/>
          <w:sz w:val="28"/>
          <w:szCs w:val="28"/>
        </w:rPr>
        <w:t>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Результатами моделирования по модулю </w:t>
      </w:r>
      <w:r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 xml:space="preserve"> задания должны быть:</w:t>
      </w:r>
    </w:p>
    <w:p>
      <w:pPr>
        <w:pStyle w:val="Normal"/>
        <w:spacing w:lineRule="auto" w:line="360" w:before="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файл модели  в проприетарном формате;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ассоциативный чертеж </w:t>
      </w:r>
      <w:r>
        <w:rPr>
          <w:rFonts w:cs="Times New Roman"/>
          <w:sz w:val="28"/>
          <w:szCs w:val="28"/>
        </w:rPr>
        <w:t>фасада 1-4</w:t>
      </w:r>
      <w:r>
        <w:rPr>
          <w:rFonts w:cs="Times New Roman"/>
          <w:sz w:val="28"/>
          <w:szCs w:val="28"/>
        </w:rPr>
        <w:t xml:space="preserve"> в соответствии с заданием.</w:t>
      </w:r>
    </w:p>
    <w:p>
      <w:pPr>
        <w:pStyle w:val="Normal"/>
        <w:spacing w:lineRule="auto" w:line="360" w:before="0" w:after="0"/>
        <w:ind w:firstLine="7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Результаты работ предоставляются в среде общих данных (СОД).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/>
          <w:b/>
          <w:bCs/>
          <w:sz w:val="28"/>
          <w:szCs w:val="28"/>
        </w:rPr>
        <w:t>При ином предоставлении работ оценка не производится!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Информационное</w:t>
      </w:r>
      <w:r>
        <w:rPr>
          <w:rFonts w:eastAsia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моделирование</w:t>
      </w:r>
      <w:r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инженерное</w:t>
      </w:r>
      <w:r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i/>
          <w:sz w:val="28"/>
          <w:szCs w:val="28"/>
          <w:u w:val="single"/>
        </w:rPr>
        <w:t>Время на выполнение модуля 2 ча</w:t>
      </w:r>
      <w:r>
        <w:rPr>
          <w:rFonts w:eastAsia="Times New Roman" w:cs="Times New Roman"/>
          <w:b w:val="false"/>
          <w:bCs w:val="false"/>
          <w:i/>
          <w:sz w:val="28"/>
          <w:szCs w:val="28"/>
          <w:u w:val="single"/>
        </w:rPr>
        <w:t>са</w:t>
      </w:r>
      <w:r>
        <w:rPr>
          <w:rFonts w:eastAsia="Times New Roman" w:cs="Times New Roman"/>
          <w:b w:val="false"/>
          <w:bCs w:val="false"/>
          <w:i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 w:val="false"/>
          <w:bCs w:val="false"/>
          <w:i/>
          <w:sz w:val="28"/>
          <w:szCs w:val="28"/>
          <w:u w:val="single"/>
        </w:rPr>
        <w:t>(вариатив)</w:t>
      </w:r>
    </w:p>
    <w:p>
      <w:pPr>
        <w:pStyle w:val="Normal"/>
        <w:spacing w:lineRule="auto" w:line="360" w:before="0" w:after="0"/>
        <w:jc w:val="both"/>
        <w:rPr>
          <w:rStyle w:val="25"/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Задание:</w:t>
      </w:r>
      <w:r>
        <w:rPr>
          <w:rFonts w:eastAsia="Times New Roman" w:cs="Times New Roman"/>
          <w:bCs/>
          <w:sz w:val="28"/>
          <w:szCs w:val="28"/>
        </w:rPr>
        <w:t xml:space="preserve"> Участники должны замоделировать систему холодного и горячего водоснабжения, а также, систему канализации (водоотведения) (раздел ВК проекта). Все системы должны иметь соответствующий тип. При выполнении настоящего задания не выполняется гидравлический расчет систем водоснабжения и канализации.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cs="Times New Roman"/>
          <w:sz w:val="28"/>
          <w:szCs w:val="28"/>
        </w:rPr>
        <w:t>При проектировании системы холодного и горячего водоснабжения, а также, системы канализации (водоотведения) необходимо использовать библиотеки готовых элементов производителя (допустимо использование стандартных библиотек с указанием материала и производителя).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проектировании в проекте необходимо предусмотреть технологические отверстия (проемы) для пропуска стояков инженерных систем.</w:t>
      </w:r>
    </w:p>
    <w:p>
      <w:pPr>
        <w:pStyle w:val="Normal"/>
        <w:spacing w:lineRule="auto" w:line="360" w:before="0" w:after="0"/>
        <w:ind w:firstLine="7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работ предоставляются в СОД.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При ином предоставлении работ оценка не производится!</w:t>
      </w:r>
    </w:p>
    <w:p>
      <w:pPr>
        <w:pStyle w:val="Default"/>
        <w:rPr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Default"/>
        <w:rPr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Управление проектом, координация и адаптация информационной модели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Cs/>
          <w:i/>
          <w:sz w:val="28"/>
          <w:szCs w:val="28"/>
          <w:u w:val="single"/>
        </w:rPr>
        <w:t>Время на выполнение мо</w:t>
      </w:r>
      <w:r>
        <w:rPr>
          <w:rFonts w:eastAsia="Times New Roman" w:cs="Times New Roman"/>
          <w:b w:val="false"/>
          <w:bCs w:val="false"/>
          <w:i/>
          <w:sz w:val="28"/>
          <w:szCs w:val="28"/>
          <w:u w:val="single"/>
        </w:rPr>
        <w:t>дуля 2 часа</w:t>
      </w:r>
      <w:r>
        <w:rPr>
          <w:rFonts w:eastAsia="Times New Roman" w:cs="Times New Roman"/>
          <w:b w:val="false"/>
          <w:bCs w:val="false"/>
          <w:i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 w:val="false"/>
          <w:bCs w:val="false"/>
          <w:i/>
          <w:sz w:val="28"/>
          <w:szCs w:val="28"/>
          <w:u w:val="single"/>
        </w:rPr>
        <w:t>(инвариатив)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Задание: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1. Внесение изменений в проект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Участники должны замоделировать генеральный план участка застройки согласно заданию ГЭ.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Генеральный план необходимо выполнить на отдельном уровне. Правила наименования уровней приведены в Приложении 5.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Участок генерального плана: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360" w:before="0" w:after="0"/>
        <w:ind w:left="0" w:firstLine="72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в  Revit участок выполнен категорией Генплан и имеет площадь;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360" w:before="0" w:after="0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 xml:space="preserve">в Renga выполнен либо объектом типа Перекрытие, либо объектом типа Помещение, </w:t>
      </w:r>
      <w:r>
        <w:rPr>
          <w:rFonts w:eastAsia="Arial" w:cs="Times New Roman"/>
          <w:sz w:val="28"/>
          <w:szCs w:val="28"/>
          <w:shd w:fill="auto" w:val="clear"/>
        </w:rPr>
        <w:t>либо объектом типа К</w:t>
      </w:r>
      <w:r>
        <w:rPr>
          <w:rFonts w:cs="Times New Roman"/>
          <w:sz w:val="28"/>
          <w:szCs w:val="28"/>
          <w:shd w:fill="auto" w:val="clear"/>
        </w:rPr>
        <w:t xml:space="preserve">ровля с реэкспортом через твердотельный формат или формат </w:t>
      </w:r>
      <w:r>
        <w:rPr>
          <w:rFonts w:cs="Times New Roman"/>
          <w:sz w:val="28"/>
          <w:szCs w:val="28"/>
          <w:shd w:fill="auto" w:val="clear"/>
          <w:lang w:val="en-US"/>
        </w:rPr>
        <w:t>IFC</w:t>
      </w:r>
      <w:r>
        <w:rPr>
          <w:rFonts w:cs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 расположить на генеральном плане элементы благоустройства на основании задания от ГЭ: тип элемента, характеристики и параметры элемента. Не менее трех элементов.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МАФы (малые архитектурные формы) благоустройства необходимо выполнить в отдельном файле, назначить материалы согласно заданию, полученному от ГЭ в СОД. Каждый МАФ должен быть разработан в отдельном файле в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BIM</w:t>
      </w:r>
      <w:r>
        <w:rPr>
          <w:rFonts w:eastAsia="Times New Roman" w:cs="Times New Roman"/>
          <w:color w:val="000000"/>
          <w:sz w:val="28"/>
          <w:szCs w:val="28"/>
        </w:rPr>
        <w:t xml:space="preserve"> системе. Сохранить разработанные МАФ в твердотельном формате. Загрузить разработанные МАФы в сводную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BIM</w:t>
      </w:r>
      <w:r>
        <w:rPr>
          <w:rFonts w:eastAsia="Times New Roman" w:cs="Times New Roman"/>
          <w:color w:val="000000"/>
          <w:sz w:val="28"/>
          <w:szCs w:val="28"/>
        </w:rPr>
        <w:t xml:space="preserve"> модель используя инструмент «Элемент». Разработанные МАФ в проприетарном формате, в твердотельном формате сохранить в СОД.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 генплане необходимо предусмотреть дорожки для перемещения, ведущие к центральному входу в здание. Дорожки выполняются объектом типа Перекрытие, материал типа бетон.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"/>
          <w:rFonts w:cs="Times New Roman"/>
          <w:color w:val="000000"/>
          <w:sz w:val="28"/>
          <w:szCs w:val="28"/>
        </w:rPr>
        <w:t>Результатом выполнения модуля Г должны быть:</w:t>
      </w:r>
    </w:p>
    <w:p>
      <w:pPr>
        <w:pStyle w:val="Normal"/>
        <w:spacing w:lineRule="auto" w:line="360" w:before="0" w:after="0"/>
        <w:ind w:firstLine="720"/>
        <w:jc w:val="both"/>
        <w:rPr>
          <w:rStyle w:val="1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передан на проверку файл сводной модели </w:t>
      </w:r>
      <w:r>
        <w:rPr>
          <w:rFonts w:cs="Times New Roman"/>
          <w:color w:val="000000"/>
          <w:sz w:val="28"/>
          <w:szCs w:val="28"/>
        </w:rPr>
        <w:t>фельдшескно-акушерского пункта</w:t>
      </w:r>
      <w:r>
        <w:rPr>
          <w:rFonts w:cs="Times New Roman"/>
          <w:color w:val="000000"/>
          <w:sz w:val="28"/>
          <w:szCs w:val="28"/>
        </w:rPr>
        <w:t xml:space="preserve"> в проприетарном формате;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"/>
          <w:rFonts w:cs="Times New Roman"/>
          <w:color w:val="000000"/>
          <w:sz w:val="28"/>
          <w:szCs w:val="28"/>
        </w:rPr>
        <w:t>- загружены в СОД файлы разработанных МАФ в проприетарном и твердотельном форматах.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Результаты работ предоставляются в среде общих данных (СОД).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</w:t>
      </w:r>
      <w:r>
        <w:rPr>
          <w:rFonts w:eastAsia="Times New Roman" w:cs="Times New Roman"/>
          <w:b/>
          <w:bCs/>
          <w:sz w:val="28"/>
          <w:szCs w:val="28"/>
        </w:rPr>
        <w:t>При ином предоставлении работ оценка не производится!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Предоставление</w:t>
      </w:r>
      <w:r>
        <w:rPr>
          <w:rFonts w:eastAsia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защита</w:t>
      </w:r>
      <w:r>
        <w:rPr>
          <w:rFonts w:eastAsia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u w:val="single"/>
        </w:rPr>
        <w:t xml:space="preserve">Время на выполнение модуля </w:t>
      </w:r>
      <w:r>
        <w:rPr>
          <w:rFonts w:eastAsia="Times New Roman" w:cs="Times New Roman"/>
          <w:bCs/>
          <w:sz w:val="28"/>
          <w:szCs w:val="28"/>
          <w:u w:val="single"/>
        </w:rPr>
        <w:t>2 часа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Задания: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соответствии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с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конкурсным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заданием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участники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предоставляют</w:t>
      </w:r>
      <w:r>
        <w:rPr>
          <w:rFonts w:eastAsia="Times New Roman" w:cs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свой</w:t>
      </w:r>
      <w:r>
        <w:rPr>
          <w:rFonts w:eastAsia="Times New Roman" w:cs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проект</w:t>
      </w:r>
      <w:r>
        <w:rPr>
          <w:rFonts w:eastAsia="Times New Roman" w:cs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в</w:t>
      </w:r>
      <w:r>
        <w:rPr>
          <w:rFonts w:eastAsia="Times New Roman" w:cs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виде</w:t>
      </w:r>
      <w:r>
        <w:rPr>
          <w:rFonts w:eastAsia="Times New Roman" w:cs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презентации.</w:t>
      </w:r>
      <w:r>
        <w:rPr>
          <w:rFonts w:eastAsia="Times New Roman" w:cs="Times New Roman"/>
          <w:bCs/>
          <w:spacing w:val="-3"/>
          <w:sz w:val="28"/>
          <w:szCs w:val="28"/>
          <w:lang w:eastAsia="ru-RU"/>
        </w:rPr>
        <w:t xml:space="preserve"> В п</w:t>
      </w:r>
      <w:r>
        <w:rPr>
          <w:rFonts w:eastAsia="Times New Roman" w:cs="Times New Roman"/>
          <w:bCs/>
          <w:sz w:val="28"/>
          <w:szCs w:val="28"/>
          <w:lang w:eastAsia="ru-RU"/>
        </w:rPr>
        <w:t>резентации необходимо показать</w:t>
      </w:r>
      <w:r>
        <w:rPr>
          <w:rFonts w:eastAsia="Times New Roman" w:cs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навыки и методы работы по </w:t>
      </w:r>
      <w:r>
        <w:rPr>
          <w:rFonts w:eastAsia="Times New Roman" w:cs="Times New Roman"/>
          <w:bCs/>
          <w:sz w:val="28"/>
          <w:szCs w:val="28"/>
          <w:lang w:val="en-US" w:eastAsia="ru-RU"/>
        </w:rPr>
        <w:t>BIM</w:t>
      </w:r>
      <w:r>
        <w:rPr>
          <w:rFonts w:eastAsia="Times New Roman" w:cs="Times New Roman"/>
          <w:bCs/>
          <w:sz w:val="28"/>
          <w:szCs w:val="28"/>
          <w:lang w:eastAsia="ru-RU"/>
        </w:rPr>
        <w:t>-моделированию и процессов, связанных с моделированием:</w:t>
      </w:r>
    </w:p>
    <w:p>
      <w:pPr>
        <w:pStyle w:val="27"/>
        <w:numPr>
          <w:ilvl w:val="0"/>
          <w:numId w:val="5"/>
        </w:numPr>
        <w:tabs>
          <w:tab w:val="clear" w:pos="709"/>
          <w:tab w:val="left" w:pos="1555" w:leader="none"/>
          <w:tab w:val="left" w:pos="1556" w:leader="none"/>
        </w:tabs>
        <w:spacing w:lineRule="auto" w:line="360" w:before="0" w:after="0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 над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проекта;</w:t>
      </w:r>
    </w:p>
    <w:p>
      <w:pPr>
        <w:pStyle w:val="27"/>
        <w:numPr>
          <w:ilvl w:val="0"/>
          <w:numId w:val="5"/>
        </w:numPr>
        <w:tabs>
          <w:tab w:val="clear" w:pos="709"/>
          <w:tab w:val="left" w:pos="1555" w:leader="none"/>
          <w:tab w:val="left" w:pos="1556" w:leader="none"/>
        </w:tabs>
        <w:spacing w:lineRule="auto" w:line="360" w:before="0" w:after="0"/>
        <w:ind w:left="720" w:hanging="363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применимых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Приветствуется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и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дополнительно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оценивается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использование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в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презентации обходов, облетов и других наглядных способов предоставления</w:t>
      </w:r>
      <w:r>
        <w:rPr>
          <w:rFonts w:eastAsia="Times New Roman" w:cs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проектного</w:t>
      </w:r>
      <w:r>
        <w:rPr>
          <w:rFonts w:eastAsia="Times New Roman" w:cs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решения.</w:t>
      </w:r>
    </w:p>
    <w:p>
      <w:pPr>
        <w:pStyle w:val="Normal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</w:r>
      <w:r>
        <w:br w:type="page"/>
      </w:r>
    </w:p>
    <w:p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1"/>
      <w:bookmarkStart w:id="17" w:name="_Toc78885643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>
        <w:rPr>
          <w:rStyle w:val="Style12"/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6"/>
      <w:bookmarkEnd w:id="17"/>
    </w:p>
    <w:p>
      <w:pPr>
        <w:pStyle w:val="-21"/>
        <w:ind w:firstLine="709"/>
        <w:rPr>
          <w:rFonts w:ascii="Times New Roman" w:hAnsi="Times New Roman"/>
        </w:rPr>
      </w:pPr>
      <w:bookmarkStart w:id="18" w:name="_Toc142037192"/>
      <w:bookmarkStart w:id="19" w:name="_Toc78885659"/>
      <w:r>
        <w:rPr>
          <w:rFonts w:ascii="Times New Roman" w:hAnsi="Times New Roman"/>
          <w:color w:val="000000"/>
        </w:rPr>
        <w:t xml:space="preserve">2.1. </w:t>
      </w:r>
      <w:bookmarkEnd w:id="19"/>
      <w:r>
        <w:rPr>
          <w:rFonts w:ascii="Times New Roman" w:hAnsi="Times New Roman"/>
        </w:rPr>
        <w:t>Личный инструмент конкурсанта</w:t>
      </w:r>
      <w:bookmarkEnd w:id="18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val="ru-RU"/>
        </w:rPr>
      </w:pPr>
      <w:r>
        <w:rPr>
          <w:rFonts w:eastAsia="Times New Roman" w:cs="Times New Roman"/>
          <w:b w:val="false"/>
          <w:sz w:val="28"/>
          <w:szCs w:val="28"/>
          <w:lang w:val="ru-RU"/>
        </w:rPr>
        <w:t xml:space="preserve">Список материалов, оборудования и инструментов, которые конкурсант может или должен привезти с собой на соревнование. Указывается в свободной форме.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val="ru-RU"/>
        </w:rPr>
      </w:pPr>
      <w:r>
        <w:rPr>
          <w:rFonts w:eastAsia="Times New Roman" w:cs="Times New Roman"/>
          <w:b w:val="false"/>
          <w:sz w:val="28"/>
          <w:szCs w:val="28"/>
          <w:lang w:val="ru-RU"/>
        </w:rPr>
        <w:t>Определенный - нужно привезти оборудование по списку;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val="ru-RU"/>
        </w:rPr>
      </w:pPr>
      <w:r>
        <w:rPr>
          <w:rFonts w:eastAsia="Times New Roman" w:cs="Times New Roman"/>
          <w:b w:val="false"/>
          <w:sz w:val="28"/>
          <w:szCs w:val="28"/>
          <w:lang w:val="ru-RU"/>
        </w:rPr>
        <w:t>Неопределенный - можно привезти оборудование по списку, кроме запрещенного.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val="ru-RU"/>
        </w:rPr>
      </w:pPr>
      <w:r>
        <w:rPr>
          <w:rFonts w:eastAsia="Times New Roman" w:cs="Times New Roman"/>
          <w:b w:val="false"/>
          <w:sz w:val="28"/>
          <w:szCs w:val="28"/>
          <w:lang w:val="ru-RU"/>
        </w:rPr>
        <w:t>Нулевой - нельзя ничего привозить.</w:t>
      </w:r>
    </w:p>
    <w:p>
      <w:pPr>
        <w:pStyle w:val="-21"/>
        <w:spacing w:lineRule="auto" w:line="240" w:before="0" w:after="0"/>
        <w:rPr>
          <w:rFonts w:ascii="Times New Roman" w:hAnsi="Times New Roman"/>
          <w:b w:val="false"/>
          <w:szCs w:val="28"/>
        </w:rPr>
      </w:pPr>
      <w:bookmarkStart w:id="20" w:name="_Toc142037193"/>
      <w:bookmarkStart w:id="21" w:name="_Toc78885660"/>
      <w:r>
        <w:rPr>
          <w:rFonts w:ascii="Times New Roman" w:hAnsi="Times New Roman"/>
          <w:b w:val="false"/>
          <w:szCs w:val="28"/>
        </w:rPr>
        <w:t xml:space="preserve">Инструментарий конкурсанта: </w:t>
      </w:r>
    </w:p>
    <w:p>
      <w:pPr>
        <w:pStyle w:val="-21"/>
        <w:spacing w:lineRule="auto" w:line="240" w:before="0" w:after="0"/>
        <w:rPr>
          <w:rFonts w:ascii="Times New Roman" w:hAnsi="Times New Roman"/>
          <w:b w:val="false"/>
          <w:szCs w:val="28"/>
        </w:rPr>
      </w:pPr>
      <w:r>
        <w:rPr>
          <w:rFonts w:ascii="Times New Roman" w:hAnsi="Times New Roman"/>
          <w:b w:val="false"/>
          <w:szCs w:val="28"/>
        </w:rPr>
        <w:t>- неопределенный;</w:t>
      </w:r>
    </w:p>
    <w:p>
      <w:pPr>
        <w:pStyle w:val="-21"/>
        <w:spacing w:lineRule="auto" w:line="240" w:before="0" w:after="0"/>
        <w:jc w:val="both"/>
        <w:rPr>
          <w:rFonts w:ascii="Times New Roman" w:hAnsi="Times New Roman"/>
          <w:b w:val="false"/>
          <w:szCs w:val="28"/>
        </w:rPr>
      </w:pPr>
      <w:r>
        <w:rPr>
          <w:rFonts w:ascii="Times New Roman" w:hAnsi="Times New Roman"/>
          <w:b w:val="false"/>
          <w:szCs w:val="28"/>
        </w:rPr>
        <w:t xml:space="preserve">- Личный инструментарий конкурсанта: usb-носитель с утилитами, библиотеками готовых элементов. </w:t>
      </w:r>
    </w:p>
    <w:p>
      <w:pPr>
        <w:pStyle w:val="-21"/>
        <w:spacing w:lineRule="auto" w:line="240" w:before="0" w:after="0"/>
        <w:rPr>
          <w:rFonts w:ascii="Times New Roman" w:hAnsi="Times New Roman"/>
          <w:b w:val="false"/>
          <w:szCs w:val="28"/>
        </w:rPr>
      </w:pPr>
      <w:r>
        <w:rPr>
          <w:rFonts w:ascii="Times New Roman" w:hAnsi="Times New Roman"/>
          <w:b w:val="false"/>
          <w:szCs w:val="28"/>
        </w:rPr>
        <w:t xml:space="preserve">- не допускается использование готовых плагинов и скриптов. </w:t>
      </w:r>
    </w:p>
    <w:p>
      <w:pPr>
        <w:pStyle w:val="-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0"/>
      <w:bookmarkEnd w:id="2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val="ru-RU"/>
        </w:rPr>
      </w:pPr>
      <w:r>
        <w:rPr>
          <w:rFonts w:eastAsia="Times New Roman" w:cs="Times New Roman"/>
          <w:b w:val="false"/>
          <w:sz w:val="28"/>
          <w:szCs w:val="28"/>
          <w:lang w:val="ru-RU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допускается использование готовых плагинов и скриптов;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еда и напитки;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сотовые телефоны при работе с конкурсным заданием.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2.3.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Cs/>
          <w:sz w:val="28"/>
          <w:szCs w:val="28"/>
        </w:rPr>
        <w:t>Результат Конкурсного задания не оценивается, если:</w:t>
      </w:r>
    </w:p>
    <w:p>
      <w:pPr>
        <w:pStyle w:val="Normal"/>
        <w:spacing w:lineRule="atLeast" w:line="11" w:before="0" w:after="0"/>
        <w:rPr>
          <w:rStyle w:val="13"/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сдан в рамках отведенного рабочего времени работы по модулям;</w:t>
      </w:r>
    </w:p>
    <w:p>
      <w:pPr>
        <w:pStyle w:val="Normal"/>
        <w:spacing w:before="0" w:after="0"/>
        <w:jc w:val="both"/>
        <w:rPr>
          <w:rStyle w:val="13"/>
          <w:rFonts w:ascii="Times New Roman" w:hAnsi="Times New Roman" w:eastAsia="Times New Roman" w:cs="Times New Roman"/>
          <w:sz w:val="28"/>
          <w:szCs w:val="28"/>
        </w:rPr>
      </w:pPr>
      <w:r>
        <w:rPr>
          <w:rStyle w:val="13"/>
          <w:rFonts w:eastAsia="Times New Roman" w:cs="Times New Roman"/>
          <w:i/>
          <w:sz w:val="28"/>
          <w:szCs w:val="28"/>
        </w:rPr>
        <w:t xml:space="preserve">- </w:t>
      </w:r>
      <w:r>
        <w:rPr>
          <w:rStyle w:val="13"/>
          <w:rFonts w:eastAsia="Times New Roman" w:cs="Times New Roman"/>
          <w:sz w:val="28"/>
          <w:szCs w:val="28"/>
        </w:rPr>
        <w:t>результат работы отсутствует в СОД.</w:t>
      </w:r>
    </w:p>
    <w:p>
      <w:pPr>
        <w:pStyle w:val="Normal"/>
        <w:spacing w:before="0" w:after="0"/>
        <w:ind w:firstLine="709"/>
        <w:jc w:val="both"/>
        <w:rPr>
          <w:rStyle w:val="13"/>
          <w:rFonts w:ascii="Times New Roman" w:hAnsi="Times New Roman" w:eastAsia="Times New Roman" w:cs="Times New Roman"/>
          <w:sz w:val="28"/>
          <w:szCs w:val="28"/>
        </w:rPr>
      </w:pPr>
      <w:r>
        <w:rPr>
          <w:rStyle w:val="13"/>
          <w:rFonts w:eastAsia="Times New Roman" w:cs="Times New Roman"/>
          <w:b/>
          <w:sz w:val="28"/>
          <w:szCs w:val="28"/>
        </w:rPr>
        <w:t>2.4.</w:t>
      </w:r>
      <w:r>
        <w:rPr>
          <w:rStyle w:val="13"/>
          <w:rFonts w:eastAsia="Times New Roman" w:cs="Times New Roman"/>
          <w:sz w:val="28"/>
          <w:szCs w:val="28"/>
        </w:rPr>
        <w:t xml:space="preserve"> </w:t>
      </w:r>
      <w:r>
        <w:rPr>
          <w:b/>
          <w:sz w:val="28"/>
        </w:rPr>
        <w:t>Личный инструментарий конкурсанта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Style w:val="13"/>
          <w:rFonts w:eastAsia="Times New Roman" w:cs="Times New Roman"/>
          <w:sz w:val="28"/>
          <w:szCs w:val="28"/>
        </w:rPr>
        <w:t xml:space="preserve">После передачи и установки </w:t>
      </w:r>
      <w:r>
        <w:rPr>
          <w:b/>
          <w:sz w:val="28"/>
        </w:rPr>
        <w:t>Личного инструментария конкурсанта</w:t>
      </w:r>
      <w:r>
        <w:rPr>
          <w:rStyle w:val="13"/>
          <w:rFonts w:eastAsia="Times New Roman" w:cs="Times New Roman"/>
          <w:sz w:val="28"/>
          <w:szCs w:val="28"/>
        </w:rPr>
        <w:t xml:space="preserve"> он «закрывается» (запоминается структура, целостность и состав как с точки зрения файлов, так и внутреннего содержания библиотек, шаблонов и т. п.).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2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1. Инструкция по заполнению матрицы конкурсного задания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2. Матрица конкурсного задания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3. Инструкция по охране труда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Приложение № 4 </w:t>
      </w:r>
      <w:r>
        <w:rPr>
          <w:rFonts w:cs="Times New Roman"/>
          <w:sz w:val="28"/>
          <w:szCs w:val="28"/>
        </w:rPr>
        <w:t>Правила наименования</w:t>
      </w:r>
    </w:p>
    <w:sectPr>
      <w:footerReference w:type="default" r:id="rId5"/>
      <w:footerReference w:type="first" r:id="rId6"/>
      <w:footnotePr>
        <w:numFmt w:val="decimal"/>
      </w:footnotePr>
      <w:type w:val="nextPage"/>
      <w:pgSz w:w="11906" w:h="16838"/>
      <w:pgMar w:left="1418" w:right="849" w:gutter="0" w:header="0" w:top="1134" w:footer="17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03810687"/>
    </w:sdtPr>
    <w:sdtContent>
      <w:p>
        <w:pPr>
          <w:pStyle w:val="Style31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right"/>
      <w:rPr/>
    </w:pPr>
    <w:r>
      <w:rPr/>
    </w:r>
  </w:p>
  <w:p>
    <w:pPr>
      <w:pStyle w:val="Style3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18"/>
          <w:szCs w:val="18"/>
        </w:rPr>
      </w:pPr>
      <w:r>
        <w:rPr>
          <w:rStyle w:val="Style11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i/>
          <w:color w:val="000000"/>
          <w:sz w:val="18"/>
          <w:szCs w:val="18"/>
        </w:rPr>
        <w:t>Указывается суммарное время на выполнение всех модулей КЗ одним конкурсантом.</w:t>
      </w:r>
    </w:p>
  </w:footnote>
  <w:footnote w:id="3"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18"/>
          <w:szCs w:val="18"/>
        </w:rPr>
      </w:pPr>
      <w:r>
        <w:rPr>
          <w:rStyle w:val="Style11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ru-RU" w:bidi="ar-SA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ru-RU" w:bidi="ar-SA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ru-RU" w:bidi="ar-SA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szCs w:val="20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0"/>
        <w:szCs w:val="20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sz w:val="20"/>
        <w:szCs w:val="20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szCs w:val="20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0"/>
        <w:szCs w:val="20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sz w:val="20"/>
        <w:szCs w:val="20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szCs w:val="20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0"/>
        <w:szCs w:val="20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sz w:val="20"/>
        <w:szCs w:val="20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szCs w:val="20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0"/>
        <w:szCs w:val="20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sz w:val="20"/>
        <w:szCs w:val="20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 w:hint="default"/>
        <w:sz w:val="20"/>
        <w:spacing w:val="-12"/>
        <w:kern w:val="2"/>
        <w:szCs w:val="20"/>
        <w:color w:val="00000A"/>
        <w:lang w:val="ru-RU" w:eastAsia="ru-RU" w:bidi="ar-SA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sz w:val="20"/>
        <w:spacing w:val="-12"/>
        <w:kern w:val="2"/>
        <w:szCs w:val="20"/>
        <w:color w:val="00000A"/>
        <w:lang w:val="ru-RU" w:eastAsia="ru-RU" w:bidi="ar-SA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  <w:sz w:val="20"/>
        <w:spacing w:val="-12"/>
        <w:kern w:val="2"/>
        <w:szCs w:val="20"/>
        <w:color w:val="00000A"/>
        <w:lang w:val="ru-RU" w:eastAsia="ru-RU" w:bidi="ar-SA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pacing w:val="-12"/>
        <w:szCs w:val="20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pacing w:val="-12"/>
        <w:szCs w:val="20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pacing w:val="-12"/>
        <w:szCs w:val="20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8"/>
        <w:szCs w:val="28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/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21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31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41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51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61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71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81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91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-" w:customStyle="1">
    <w:name w:val="Hyperlink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1">
    <w:name w:val="Символ сноски"/>
    <w:qFormat/>
    <w:rsid w:val="00de39d8"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FollowedHyperlink"/>
    <w:rsid w:val="00de39d8"/>
    <w:rPr>
      <w:color w:val="800080"/>
      <w:u w:val="single"/>
    </w:rPr>
  </w:style>
  <w:style w:type="character" w:styleId="Style14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link w:val="Style37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link w:val="Style34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link w:val="Style38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link w:val="Style39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4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character" w:styleId="25" w:customStyle="1">
    <w:name w:val="Основной шрифт абзаца2"/>
    <w:qFormat/>
    <w:rsid w:val="00e61fad"/>
    <w:rPr/>
  </w:style>
  <w:style w:type="character" w:styleId="13" w:customStyle="1">
    <w:name w:val="Основной шрифт абзаца1"/>
    <w:qFormat/>
    <w:rsid w:val="00e61fad"/>
    <w:rPr/>
  </w:style>
  <w:style w:type="character" w:styleId="Style21">
    <w:name w:val="Ссылка указателя"/>
    <w:qFormat/>
    <w:rPr/>
  </w:style>
  <w:style w:type="character" w:styleId="Style22">
    <w:name w:val="Символ концевой сноски"/>
    <w:qFormat/>
    <w:rPr>
      <w:vertAlign w:val="superscript"/>
    </w:rPr>
  </w:style>
  <w:style w:type="character" w:styleId="Style23">
    <w:name w:val="Endnote Reference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26">
    <w:name w:val="List"/>
    <w:basedOn w:val="Style25"/>
    <w:pPr/>
    <w:rPr>
      <w:rFonts w:cs="Arial Unicode M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 Unicode MS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uiPriority w:val="1"/>
    <w:qFormat/>
    <w:rsid w:val="00b45a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5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2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3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6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32">
    <w:name w:val="Footnote Text"/>
    <w:basedOn w:val="Normal"/>
    <w:link w:val="Style10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3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4" w:customStyle="1">
    <w:name w:val="выделение цвет"/>
    <w:basedOn w:val="Normal"/>
    <w:link w:val="Style16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Style35">
    <w:name w:val="Index Heading"/>
    <w:basedOn w:val="Style24"/>
    <w:pPr/>
    <w:rPr/>
  </w:style>
  <w:style w:type="paragraph" w:styleId="Style36">
    <w:name w:val="TOC Heading"/>
    <w:basedOn w:val="1"/>
    <w:next w:val="Normal"/>
    <w:uiPriority w:val="39"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6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2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2"/>
    <w:link w:val="-2"/>
    <w:qFormat/>
    <w:rsid w:val="00de39d8"/>
    <w:pPr/>
    <w:rPr>
      <w:lang w:val="ru-RU"/>
    </w:rPr>
  </w:style>
  <w:style w:type="paragraph" w:styleId="Style37" w:customStyle="1">
    <w:name w:val="!Текст"/>
    <w:basedOn w:val="Normal"/>
    <w:link w:val="Style15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38" w:customStyle="1">
    <w:name w:val="!Синий заголовок текста"/>
    <w:basedOn w:val="Style34"/>
    <w:link w:val="Style17"/>
    <w:qFormat/>
    <w:rsid w:val="00de39d8"/>
    <w:pPr/>
    <w:rPr/>
  </w:style>
  <w:style w:type="paragraph" w:styleId="Style39" w:customStyle="1">
    <w:name w:val="!Список с точками"/>
    <w:basedOn w:val="Normal"/>
    <w:link w:val="Style18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Style19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20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25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17" w:customStyle="1">
    <w:name w:val="Текст примечания1"/>
    <w:basedOn w:val="Normal"/>
    <w:qFormat/>
    <w:rsid w:val="000d6deb"/>
    <w:pPr>
      <w:suppressAutoHyphens w:val="true"/>
      <w:spacing w:lineRule="atLeast" w:line="100" w:before="0" w:after="0"/>
    </w:pPr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paragraph" w:styleId="18" w:customStyle="1">
    <w:name w:val="Обычный1"/>
    <w:qFormat/>
    <w:rsid w:val="000d6deb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00000A"/>
      <w:kern w:val="2"/>
      <w:sz w:val="24"/>
      <w:szCs w:val="24"/>
      <w:lang w:val="ru-RU" w:eastAsia="zh-CN" w:bidi="ar-SA"/>
    </w:rPr>
  </w:style>
  <w:style w:type="paragraph" w:styleId="TableParagraph" w:customStyle="1">
    <w:name w:val="Table Paragraph"/>
    <w:basedOn w:val="18"/>
    <w:qFormat/>
    <w:rsid w:val="000d6deb"/>
    <w:pPr/>
    <w:rPr>
      <w:rFonts w:eastAsia="Times New Roman"/>
    </w:rPr>
  </w:style>
  <w:style w:type="paragraph" w:styleId="27" w:customStyle="1">
    <w:name w:val="Абзац списка2"/>
    <w:basedOn w:val="Normal"/>
    <w:qFormat/>
    <w:rsid w:val="000d6deb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Times New Roman"/>
      <w:color w:val="00000A"/>
      <w:kern w:val="2"/>
      <w:sz w:val="24"/>
      <w:szCs w:val="24"/>
      <w:lang w:eastAsia="zh-CN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buildingsmart.org/" TargetMode="External"/><Relationship Id="rId4" Type="http://schemas.openxmlformats.org/officeDocument/2006/relationships/hyperlink" Target="https://disk.yandex.ru/d/yotLtKIODSYoug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F5C8-6C17-4A3F-B835-44CD0350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LibreOffice/7.5.4.2$Windows_X86_64 LibreOffice_project/36ccfdc35048b057fd9854c757a8b67ec53977b6</Application>
  <AppVersion>15.0000</AppVersion>
  <Pages>18</Pages>
  <Words>2963</Words>
  <Characters>21516</Characters>
  <CharactersWithSpaces>24060</CharactersWithSpaces>
  <Paragraphs>380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2020-04-11T12:39:00Z</dcterms:created>
  <dc:creator>kolmogorova_yv</dc:creator>
  <dc:description/>
  <dc:language>ru-RU</dc:language>
  <cp:lastModifiedBy/>
  <dcterms:modified xsi:type="dcterms:W3CDTF">2025-01-10T14:28:09Z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