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CC71048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033DF7" w:rsidRPr="00033DF7">
        <w:rPr>
          <w:rFonts w:eastAsia="Times New Roman" w:cs="Times New Roman"/>
          <w:color w:val="000000"/>
          <w:sz w:val="40"/>
          <w:szCs w:val="40"/>
        </w:rPr>
        <w:t>Эксплуатация автомобильного электрооборудования и автоматики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2C14AD51" w:rsidR="00584FB3" w:rsidRDefault="00033DF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40C050AF" w14:textId="2104DA40" w:rsidR="00423743" w:rsidRDefault="00423743" w:rsidP="00004270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</w:p>
    <w:p w14:paraId="33D6F31A" w14:textId="1329AC36" w:rsidR="00A74F0F" w:rsidRPr="00A74F0F" w:rsidRDefault="00A74F0F" w:rsidP="00004270">
      <w:p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1C179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1C179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1C179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1C179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1C179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1C179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77FDE1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094FA9">
        <w:rPr>
          <w:rFonts w:eastAsia="Times New Roman" w:cs="Times New Roman"/>
          <w:color w:val="000000"/>
          <w:sz w:val="28"/>
          <w:szCs w:val="28"/>
        </w:rPr>
        <w:t>Р</w:t>
      </w:r>
      <w:r w:rsidR="00033DF7">
        <w:rPr>
          <w:rFonts w:eastAsia="Times New Roman" w:cs="Times New Roman"/>
          <w:color w:val="000000"/>
          <w:sz w:val="28"/>
          <w:szCs w:val="28"/>
        </w:rPr>
        <w:t>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04BD04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094FA9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33DF7" w:rsidRPr="00A81275">
        <w:rPr>
          <w:rFonts w:eastAsia="Times New Roman" w:cs="Times New Roman"/>
          <w:color w:val="000000"/>
          <w:sz w:val="28"/>
          <w:szCs w:val="28"/>
        </w:rPr>
        <w:t>Эксплуатация автомобильного электрооборудования и автоматики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6D99B5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33DF7" w:rsidRPr="00A81275">
        <w:rPr>
          <w:rFonts w:eastAsia="Times New Roman" w:cs="Times New Roman"/>
          <w:color w:val="000000"/>
          <w:sz w:val="28"/>
          <w:szCs w:val="28"/>
        </w:rPr>
        <w:t>Эксплуатация автомобильного электрооборудования и автоматики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423743" w:rsidRPr="00B54135">
        <w:rPr>
          <w:rFonts w:eastAsia="Times New Roman" w:cs="Times New Roman"/>
          <w:sz w:val="28"/>
          <w:szCs w:val="28"/>
        </w:rPr>
        <w:t>Техник-электромеханик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B29A919" w14:textId="18372E2A" w:rsidR="00033DF7" w:rsidRPr="00033DF7" w:rsidRDefault="00033DF7" w:rsidP="00033D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</w:t>
      </w:r>
      <w:r w:rsidRPr="00033DF7">
        <w:rPr>
          <w:rFonts w:eastAsia="Times New Roman" w:cs="Times New Roman"/>
          <w:b/>
          <w:color w:val="000000"/>
          <w:sz w:val="28"/>
          <w:szCs w:val="28"/>
        </w:rPr>
        <w:t>.1.</w:t>
      </w:r>
      <w:r>
        <w:rPr>
          <w:rFonts w:eastAsia="Times New Roman" w:cs="Times New Roman"/>
          <w:b/>
          <w:color w:val="000000"/>
          <w:sz w:val="28"/>
          <w:szCs w:val="28"/>
        </w:rPr>
        <w:t>1</w:t>
      </w:r>
      <w:r w:rsidRPr="00033DF7">
        <w:rPr>
          <w:rFonts w:eastAsia="Times New Roman" w:cs="Times New Roman"/>
          <w:color w:val="000000"/>
          <w:sz w:val="28"/>
          <w:szCs w:val="28"/>
        </w:rPr>
        <w:t xml:space="preserve"> За один день до начала соревнований,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14:paraId="5848DAEE" w14:textId="77777777" w:rsidR="00033DF7" w:rsidRPr="00033DF7" w:rsidRDefault="00033DF7" w:rsidP="00033D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33DF7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A51D096" w14:textId="7614C4E7" w:rsidR="001A206B" w:rsidRDefault="00033DF7" w:rsidP="00033D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33DF7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6885056E" w14:textId="16C629E9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4.1</w:t>
      </w:r>
      <w:r w:rsidRPr="00321A96">
        <w:rPr>
          <w:rFonts w:eastAsia="Times New Roman" w:cs="Times New Roman"/>
          <w:b/>
          <w:color w:val="000000"/>
          <w:sz w:val="28"/>
          <w:szCs w:val="28"/>
        </w:rPr>
        <w:t>.2.</w:t>
      </w:r>
      <w:r w:rsidRPr="00321A96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14:paraId="522E3470" w14:textId="77777777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>Проверить наличие и исправность инструмента, приспособлений, при этом:</w:t>
      </w:r>
    </w:p>
    <w:p w14:paraId="519E809B" w14:textId="77777777" w:rsidR="00033DF7" w:rsidRPr="00321A96" w:rsidRDefault="00033DF7" w:rsidP="00033DF7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>Гаечные ключи не должны иметь трещин и забоин, губки ключей должны быть параллельны и не закатаны;</w:t>
      </w:r>
    </w:p>
    <w:p w14:paraId="48B8A4EE" w14:textId="77777777" w:rsidR="00033DF7" w:rsidRPr="00321A96" w:rsidRDefault="00033DF7" w:rsidP="00033DF7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>Раздвижные ключи не должны быть ослаблены в подвижных частях;</w:t>
      </w:r>
    </w:p>
    <w:p w14:paraId="6E9C2A81" w14:textId="77777777" w:rsidR="00033DF7" w:rsidRPr="00321A96" w:rsidRDefault="00033DF7" w:rsidP="00094FA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lastRenderedPageBreak/>
        <w:t>Слесарные молотки и кувалды должны иметь слегка выпуклую, не косую и не сбитую, без трещин и наклепа поверхность бойка, должны быть надежно укреплены на рукоятках путем расклинивания заершенными клиньями;</w:t>
      </w:r>
    </w:p>
    <w:p w14:paraId="78179437" w14:textId="77777777" w:rsidR="00033DF7" w:rsidRPr="00321A96" w:rsidRDefault="00033DF7" w:rsidP="00094FA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>Рукоятки молотков и кувалд должны иметь гладкую поверхность;</w:t>
      </w:r>
    </w:p>
    <w:p w14:paraId="3B9DFDD6" w14:textId="77777777" w:rsidR="00033DF7" w:rsidRPr="00321A96" w:rsidRDefault="00033DF7" w:rsidP="00094FA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 xml:space="preserve">Ударные инструменты (зубила, </w:t>
      </w:r>
      <w:proofErr w:type="spellStart"/>
      <w:r w:rsidRPr="00321A96">
        <w:rPr>
          <w:rFonts w:eastAsia="Times New Roman" w:cs="Times New Roman"/>
          <w:color w:val="000000"/>
          <w:sz w:val="28"/>
          <w:szCs w:val="28"/>
        </w:rPr>
        <w:t>крейцмейсели</w:t>
      </w:r>
      <w:proofErr w:type="spellEnd"/>
      <w:r w:rsidRPr="00321A96">
        <w:rPr>
          <w:rFonts w:eastAsia="Times New Roman" w:cs="Times New Roman"/>
          <w:color w:val="000000"/>
          <w:sz w:val="28"/>
          <w:szCs w:val="28"/>
        </w:rPr>
        <w:t>, бородки, керны и пр.) Не должны иметь трещин, заусенцев и наклепа. Зубила должны иметь длину не менее 150 мм;</w:t>
      </w:r>
    </w:p>
    <w:p w14:paraId="371FDE53" w14:textId="77777777" w:rsidR="00033DF7" w:rsidRPr="00321A96" w:rsidRDefault="00033DF7" w:rsidP="00094FA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>Напильники, стамески и прочие инструменты не должны иметь заостренную нерабочую поверхность, быть надежно закреплены на деревянной ручке с металлическим кольцом на ней;</w:t>
      </w:r>
    </w:p>
    <w:p w14:paraId="5CA0D8FD" w14:textId="77777777" w:rsidR="00033DF7" w:rsidRPr="00321A96" w:rsidRDefault="00033DF7" w:rsidP="00094FA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>Электроприборы должен иметь исправную изоляцию токоведущих частей и надежное заземление.</w:t>
      </w:r>
    </w:p>
    <w:p w14:paraId="21B13CA7" w14:textId="799C0149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4.1</w:t>
      </w:r>
      <w:r w:rsidRPr="00321A96">
        <w:rPr>
          <w:rFonts w:eastAsia="Times New Roman" w:cs="Times New Roman"/>
          <w:b/>
          <w:color w:val="000000"/>
          <w:sz w:val="28"/>
          <w:szCs w:val="28"/>
        </w:rPr>
        <w:t>.3.</w:t>
      </w:r>
      <w:r w:rsidRPr="00321A96">
        <w:rPr>
          <w:rFonts w:eastAsia="Times New Roman" w:cs="Times New Roman"/>
          <w:color w:val="000000"/>
          <w:sz w:val="28"/>
          <w:szCs w:val="28"/>
        </w:rPr>
        <w:t xml:space="preserve"> Проверить состояние пола на рабочем месте. Пол должен быть сухим и чистым. Если пол мокрый или скользкий, потребовать, чтобы его вытерли или посыпали опилками, или сделать это самому.</w:t>
      </w:r>
    </w:p>
    <w:p w14:paraId="277084DF" w14:textId="4BE33E6C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4.1</w:t>
      </w:r>
      <w:r w:rsidRPr="00321A96">
        <w:rPr>
          <w:rFonts w:eastAsia="Times New Roman" w:cs="Times New Roman"/>
          <w:b/>
          <w:color w:val="000000"/>
          <w:sz w:val="28"/>
          <w:szCs w:val="28"/>
        </w:rPr>
        <w:t>.4.</w:t>
      </w:r>
      <w:r w:rsidRPr="00321A96">
        <w:rPr>
          <w:rFonts w:eastAsia="Times New Roman" w:cs="Times New Roman"/>
          <w:color w:val="000000"/>
          <w:sz w:val="28"/>
          <w:szCs w:val="28"/>
        </w:rPr>
        <w:t xml:space="preserve"> Перед использованием переносного светильника проверить, есть ли на лампе защитная сетка, исправны ли шнур и изоляционная резиновая трубка. Переносные светильники должны включаться электросеть с напряжением не выше 42 В.</w:t>
      </w:r>
    </w:p>
    <w:p w14:paraId="22A62D50" w14:textId="77777777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5C2528C8" w14:textId="06DD13C2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4.1</w:t>
      </w:r>
      <w:r w:rsidRPr="00321A96">
        <w:rPr>
          <w:rFonts w:eastAsia="Times New Roman" w:cs="Times New Roman"/>
          <w:b/>
          <w:color w:val="000000"/>
          <w:sz w:val="28"/>
          <w:szCs w:val="28"/>
        </w:rPr>
        <w:t>.5.</w:t>
      </w:r>
      <w:r w:rsidRPr="00321A96">
        <w:rPr>
          <w:rFonts w:eastAsia="Times New Roman" w:cs="Times New Roman"/>
          <w:color w:val="000000"/>
          <w:sz w:val="28"/>
          <w:szCs w:val="28"/>
        </w:rPr>
        <w:t xml:space="preserve">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89A6EE1" w14:textId="77777777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рукава, заправить одежду и застегнуть ее на все пуговицы, надеть головной убор, подготовить рукавицы (перчатки), защитные очки, беруши.</w:t>
      </w:r>
    </w:p>
    <w:p w14:paraId="779C68A1" w14:textId="51F24735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4.1</w:t>
      </w:r>
      <w:r w:rsidRPr="00321A96">
        <w:rPr>
          <w:rFonts w:eastAsia="Times New Roman" w:cs="Times New Roman"/>
          <w:b/>
          <w:color w:val="000000"/>
          <w:sz w:val="28"/>
          <w:szCs w:val="28"/>
        </w:rPr>
        <w:t>.6.</w:t>
      </w:r>
      <w:r w:rsidRPr="00321A96">
        <w:rPr>
          <w:rFonts w:eastAsia="Times New Roman" w:cs="Times New Roman"/>
          <w:color w:val="000000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14:paraId="4666DFD9" w14:textId="77777777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73A66F4E" w14:textId="77777777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5308FD9E" w14:textId="77777777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21A96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электросеть.</w:t>
      </w:r>
    </w:p>
    <w:p w14:paraId="1AF68106" w14:textId="6F79C0B1" w:rsidR="00033DF7" w:rsidRPr="00321A96" w:rsidRDefault="00033DF7" w:rsidP="00033D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4.1</w:t>
      </w:r>
      <w:r w:rsidRPr="00321A96">
        <w:rPr>
          <w:rFonts w:eastAsia="Times New Roman" w:cs="Times New Roman"/>
          <w:b/>
          <w:color w:val="000000"/>
          <w:sz w:val="28"/>
          <w:szCs w:val="28"/>
        </w:rPr>
        <w:t>.7.</w:t>
      </w:r>
      <w:r w:rsidRPr="00321A96">
        <w:rPr>
          <w:rFonts w:eastAsia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5D2BF2B" w14:textId="77777777" w:rsidR="00033DF7" w:rsidRPr="00033DF7" w:rsidRDefault="00033DF7" w:rsidP="00033DF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7A7A8B5" w14:textId="77777777" w:rsidR="00033DF7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  <w:r w:rsidR="00033DF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5FA38C4" w14:textId="06C71E9F" w:rsidR="00033DF7" w:rsidRDefault="00033DF7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4.2.1 Отсутствие рабочей формы и средств индивидуальной защиты.</w:t>
      </w:r>
    </w:p>
    <w:p w14:paraId="1FEE7735" w14:textId="11ACD16F" w:rsid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4.2.2 Мокрый пол</w:t>
      </w:r>
    </w:p>
    <w:p w14:paraId="277DF3AE" w14:textId="77777777" w:rsidR="001A206B" w:rsidRDefault="001A206B" w:rsidP="00033DF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02D457A2" w14:textId="2BC65580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  <w:r w:rsidRPr="00D76158">
        <w:rPr>
          <w:rFonts w:eastAsia="Times New Roman" w:cs="Times New Roman"/>
          <w:color w:val="000000"/>
          <w:sz w:val="28"/>
          <w:szCs w:val="28"/>
        </w:rPr>
        <w:t>5.2. Все виды технического обслуживания и ремонта автомобилей на территории площадки выполнять только на специально предназначенных для этой цели местах (постах).</w:t>
      </w:r>
    </w:p>
    <w:p w14:paraId="2732A058" w14:textId="2934AE86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5.3. Приступать к техническому обслуживанию и ремонту автомобиля только после того, как он будет очищен от грязи, снега и вымыт.</w:t>
      </w:r>
    </w:p>
    <w:p w14:paraId="5C3E162D" w14:textId="2BE94BC1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lastRenderedPageBreak/>
        <w:t>5.4. После постановки автомобиля на пост технического обслуживания или ремонта обязательно проверить, заторможен ли он стояночным тормозом, выключено ли зажигание (перекрыта ли подача топлива в автомобиле с дизельным двигателем), установлен ли рычаг переключения передач (контроллера) в нейтральное положение, перекрыты ли расходные и магистральный вентили на газобаллонных автомобилях, подложены ли специальные противооткатные упоры (башмаки) не менее двух под колеса. В случае невыполнения указанных мер безопасности сделать это самому.</w:t>
      </w:r>
    </w:p>
    <w:p w14:paraId="54E5B4C2" w14:textId="29DAC9A9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5.5. После подъема автомобиля подъемником зафиксировать подъемник упором от самопроизвольного опускания.</w:t>
      </w:r>
    </w:p>
    <w:p w14:paraId="0B544C59" w14:textId="6A6BD7CC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5.6. Ремонт автомобиля снизу вне осмотровой канавы, эстакады или подъемника производить только на лежаке.</w:t>
      </w:r>
    </w:p>
    <w:p w14:paraId="3C01ABF4" w14:textId="39C986A6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5.7. Все работы по техническому обслуживанию и ремонту автомобиля производить при неработающем двигателе, за исключением работ, технология проведения которых требует пуска двигателя. Такие работы проводить на специальных постах, где предусмотрен отсос отработавших газов.</w:t>
      </w:r>
    </w:p>
    <w:p w14:paraId="272E7D45" w14:textId="2D17EF87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5.8. Перед пуском двигателя убедиться, что рычаг переключения передач (контроллера) находится в нейтральном положении и что под автомобилем и вблизи вращающихся частей двигателя нет людей. Осмотр автомобиля снизу производить только при неработающем двигателе.</w:t>
      </w:r>
    </w:p>
    <w:p w14:paraId="3D887A70" w14:textId="4510ACF5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5.9. Перед проворачиванием карданного вала проверить, выключено ли зажигание, а для дизельного двигателя - отсутствии подачи топлива. Рычаг переключения передач установить в нейтральное положение, а стояночный тормоз - освободить. После выполнения необходимых работ снова затянуть стояночный тормоз. Проворачивать карданный вал только с помощью специального приспособления.</w:t>
      </w:r>
    </w:p>
    <w:p w14:paraId="37CDE145" w14:textId="459FE9F9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5.10. При разборочно-сборочных и других крепежных операциях, требующих больших физических усилий, применят съемники.</w:t>
      </w:r>
    </w:p>
    <w:p w14:paraId="7047F1F3" w14:textId="4ADCD02D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 xml:space="preserve">5.11. Для снятия и установки узлов и агрегатов весом 20 кг и более (для женщин 10 кг) пользоваться подъемными механизмами, оборудованными </w:t>
      </w:r>
      <w:r w:rsidRPr="00D76158">
        <w:rPr>
          <w:rFonts w:eastAsia="Times New Roman" w:cs="Times New Roman"/>
          <w:color w:val="000000"/>
          <w:sz w:val="28"/>
          <w:szCs w:val="28"/>
        </w:rPr>
        <w:lastRenderedPageBreak/>
        <w:t>специальными приспособлениями (захватами), другими вспомогательными средствами механизации.</w:t>
      </w:r>
    </w:p>
    <w:p w14:paraId="1319E7F9" w14:textId="3528EA39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5.12. Перед снятием узлов и агрегатов, связанных с системами питания, охлаждения и смазки, когда возможно вытекание жидкости, сначала слить из них топливо, масло или охлаждающую жидкость в специальную тару.</w:t>
      </w:r>
    </w:p>
    <w:p w14:paraId="63E4F620" w14:textId="490DCF52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5.13. Удалять разлитое масло или топливо с помощью песка или опилок, которые после использования следует ссыпать в металлические ящики с крышками, устанавливаемые вне помещения.</w:t>
      </w:r>
    </w:p>
    <w:p w14:paraId="61C30C14" w14:textId="1855C5A6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5.14. Во время работы располагать инструмент так, чтобы не возникала необходимость тянуться за ним.</w:t>
      </w:r>
    </w:p>
    <w:p w14:paraId="12B34F08" w14:textId="672BEE5B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5.15. Правильно подбирать размер гаечного ключа, преимущественно пользоваться накидными и торцевыми ключами, а в труднодоступных местах - ключами с трещотками или с шарнирной головкой.</w:t>
      </w:r>
    </w:p>
    <w:p w14:paraId="03EBB1BD" w14:textId="79E3B99C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5.16. Правильно накладывать ключ на гайку, не поджимать гайку рывком.</w:t>
      </w:r>
    </w:p>
    <w:p w14:paraId="040E4C3F" w14:textId="30710097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5.17. При работе зубилом или другим рубящим инструментом пользоваться защитными очками для предохранения глаз от поражения металлическими частицами, а также надевать на зубило защитную шайбу для защиты рук.</w:t>
      </w:r>
    </w:p>
    <w:p w14:paraId="338FC349" w14:textId="4DE88111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5.18. Выпрессовывать туго сидящие пальцы, втулки, подшипники только с помощью специальных приспособлений.</w:t>
      </w:r>
    </w:p>
    <w:p w14:paraId="2D439C6A" w14:textId="7DEE9C34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5.19. Снятые с автомобиля узлы и агрегаты складывать на специальные устойчивые подставки, а длинные детали класть только горизонтально.</w:t>
      </w:r>
    </w:p>
    <w:p w14:paraId="15D460A2" w14:textId="6F75D2CA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5.20. Проверять соосность отверстий конусной оправкой.</w:t>
      </w:r>
    </w:p>
    <w:p w14:paraId="0F8BDD54" w14:textId="1069CBC0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5.21. Подключать электроинструмент к сети только при наличии исправного штепсельного разъема.</w:t>
      </w:r>
    </w:p>
    <w:p w14:paraId="03B69505" w14:textId="6439C59F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5.22. При прекращении подачи электроэнергии или перерыве в работе отсоединять электроинструмент от электросети.</w:t>
      </w:r>
    </w:p>
    <w:p w14:paraId="0E7F8875" w14:textId="2431E9C5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5.23. Удалять пыль и стружку с верстака, оборудования или детали щеткой - сметкой или металлическим крючком.</w:t>
      </w:r>
    </w:p>
    <w:p w14:paraId="4DA2A75A" w14:textId="5F85A1C6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D76158">
        <w:rPr>
          <w:rFonts w:eastAsia="Times New Roman" w:cs="Times New Roman"/>
          <w:color w:val="000000"/>
          <w:sz w:val="28"/>
          <w:szCs w:val="28"/>
        </w:rPr>
        <w:t>5.24. Использованный обтирочный материал убирать в специально установленные для этой цели металлические ящики и закрыть крышкой.</w:t>
      </w:r>
    </w:p>
    <w:p w14:paraId="2A2550A2" w14:textId="5E8C7B24" w:rsidR="001A206B" w:rsidRPr="00D76158" w:rsidRDefault="001A206B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67A604C8" w:rsidR="001A206B" w:rsidRDefault="00A8114D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  <w:r w:rsidR="00D76158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67125554" w14:textId="1C4F2288" w:rsid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6.2.1 Незамедлительно сообщить всем окружающим участникам и экспертам.</w:t>
      </w:r>
    </w:p>
    <w:p w14:paraId="4B5B605E" w14:textId="32A030E5" w:rsidR="00D76158" w:rsidRPr="00D76158" w:rsidRDefault="00D76158" w:rsidP="00D7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6.2.2 Приступить к эвакуации согласно плана эвакуации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0B3828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4743FA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743FA">
        <w:rPr>
          <w:rFonts w:eastAsia="Times New Roman" w:cs="Times New Roman"/>
          <w:color w:val="000000"/>
          <w:sz w:val="28"/>
          <w:szCs w:val="28"/>
        </w:rPr>
        <w:t>После окончания работ каждый конкурсант обязан:</w:t>
      </w:r>
    </w:p>
    <w:p w14:paraId="602E0381" w14:textId="6C20D68A" w:rsidR="004743FA" w:rsidRPr="004743FA" w:rsidRDefault="004743FA" w:rsidP="004743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743FA">
        <w:rPr>
          <w:rFonts w:eastAsia="Times New Roman" w:cs="Times New Roman"/>
          <w:color w:val="000000"/>
          <w:sz w:val="28"/>
          <w:szCs w:val="28"/>
        </w:rPr>
        <w:t xml:space="preserve">7.1. Привести в порядок рабочее место. </w:t>
      </w:r>
    </w:p>
    <w:p w14:paraId="60494866" w14:textId="3FCDE6DD" w:rsidR="004743FA" w:rsidRPr="004743FA" w:rsidRDefault="004743FA" w:rsidP="004743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743FA">
        <w:rPr>
          <w:rFonts w:eastAsia="Times New Roman" w:cs="Times New Roman"/>
          <w:color w:val="000000"/>
          <w:sz w:val="28"/>
          <w:szCs w:val="28"/>
        </w:rPr>
        <w:t>7.2. Убрать средства индивидуальной защиты в отведенное для хранений место.</w:t>
      </w:r>
    </w:p>
    <w:p w14:paraId="766B5767" w14:textId="716C2015" w:rsidR="004743FA" w:rsidRPr="004743FA" w:rsidRDefault="004743FA" w:rsidP="004743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743FA">
        <w:rPr>
          <w:rFonts w:eastAsia="Times New Roman" w:cs="Times New Roman"/>
          <w:color w:val="000000"/>
          <w:sz w:val="28"/>
          <w:szCs w:val="28"/>
        </w:rPr>
        <w:t>7.3. Отключить инструмент и оборудование от сети.</w:t>
      </w:r>
    </w:p>
    <w:p w14:paraId="0F050F45" w14:textId="123893F7" w:rsidR="004743FA" w:rsidRPr="004743FA" w:rsidRDefault="004743FA" w:rsidP="004743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743FA">
        <w:rPr>
          <w:rFonts w:eastAsia="Times New Roman" w:cs="Times New Roman"/>
          <w:color w:val="000000"/>
          <w:sz w:val="28"/>
          <w:szCs w:val="28"/>
        </w:rPr>
        <w:t>7.4. Инструмент убрать в специально предназначенное для хранений место.</w:t>
      </w:r>
    </w:p>
    <w:p w14:paraId="50277F7D" w14:textId="05E01117" w:rsidR="004743FA" w:rsidRPr="00321A96" w:rsidRDefault="004743FA" w:rsidP="004743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743FA">
        <w:rPr>
          <w:rFonts w:eastAsia="Times New Roman" w:cs="Times New Roman"/>
          <w:color w:val="000000"/>
          <w:sz w:val="28"/>
          <w:szCs w:val="28"/>
        </w:rPr>
        <w:lastRenderedPageBreak/>
        <w:t>7.5.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</w:t>
      </w:r>
      <w:r w:rsidRPr="00321A96">
        <w:rPr>
          <w:rFonts w:eastAsia="Times New Roman" w:cs="Times New Roman"/>
          <w:color w:val="000000"/>
          <w:sz w:val="28"/>
          <w:szCs w:val="28"/>
        </w:rPr>
        <w:t xml:space="preserve"> безопасность выполнения конкурсного задания.</w:t>
      </w:r>
    </w:p>
    <w:p w14:paraId="74103E89" w14:textId="77777777" w:rsidR="001A206B" w:rsidRDefault="001A206B" w:rsidP="004743F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9558" w14:textId="77777777" w:rsidR="001C1794" w:rsidRDefault="001C1794">
      <w:pPr>
        <w:spacing w:line="240" w:lineRule="auto"/>
      </w:pPr>
      <w:r>
        <w:separator/>
      </w:r>
    </w:p>
  </w:endnote>
  <w:endnote w:type="continuationSeparator" w:id="0">
    <w:p w14:paraId="438E4359" w14:textId="77777777" w:rsidR="001C1794" w:rsidRDefault="001C1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46C36D80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423743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4630" w14:textId="77777777" w:rsidR="001C1794" w:rsidRDefault="001C1794">
      <w:pPr>
        <w:spacing w:line="240" w:lineRule="auto"/>
      </w:pPr>
      <w:r>
        <w:separator/>
      </w:r>
    </w:p>
  </w:footnote>
  <w:footnote w:type="continuationSeparator" w:id="0">
    <w:p w14:paraId="7A5593F5" w14:textId="77777777" w:rsidR="001C1794" w:rsidRDefault="001C17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DE5CBB"/>
    <w:multiLevelType w:val="hybridMultilevel"/>
    <w:tmpl w:val="88F0CA1A"/>
    <w:lvl w:ilvl="0" w:tplc="04BE3D7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FE583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 w:tplc="7B14351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4778384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85E402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CF6E56C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B8ED95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69C28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49B6624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33DF7"/>
    <w:rsid w:val="00067573"/>
    <w:rsid w:val="00094FA9"/>
    <w:rsid w:val="00195C80"/>
    <w:rsid w:val="001A206B"/>
    <w:rsid w:val="001C1794"/>
    <w:rsid w:val="00325995"/>
    <w:rsid w:val="00423743"/>
    <w:rsid w:val="004743FA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B45B64"/>
    <w:rsid w:val="00BA685B"/>
    <w:rsid w:val="00D76158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8</cp:revision>
  <dcterms:created xsi:type="dcterms:W3CDTF">2023-10-10T08:16:00Z</dcterms:created>
  <dcterms:modified xsi:type="dcterms:W3CDTF">2025-01-23T07:54:00Z</dcterms:modified>
</cp:coreProperties>
</file>